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CA" w:rsidRPr="00287D50" w:rsidRDefault="001C4235" w:rsidP="008A59BC">
      <w:pPr>
        <w:pStyle w:val="Ttulo2"/>
        <w:numPr>
          <w:ilvl w:val="0"/>
          <w:numId w:val="0"/>
        </w:numPr>
        <w:tabs>
          <w:tab w:val="left" w:pos="1440"/>
        </w:tabs>
        <w:spacing w:after="0" w:line="240" w:lineRule="auto"/>
        <w:jc w:val="center"/>
        <w:rPr>
          <w:rFonts w:cs="Arial"/>
          <w:b/>
          <w:bCs/>
          <w:color w:val="002060"/>
          <w:sz w:val="32"/>
          <w:szCs w:val="32"/>
        </w:rPr>
      </w:pPr>
      <w:r>
        <w:rPr>
          <w:rFonts w:cs="Arial"/>
          <w:b/>
          <w:bCs/>
          <w:color w:val="002060"/>
          <w:sz w:val="32"/>
          <w:szCs w:val="32"/>
        </w:rPr>
        <w:t xml:space="preserve">Mg. </w:t>
      </w:r>
      <w:r w:rsidR="00485FCA" w:rsidRPr="00287D50">
        <w:rPr>
          <w:rFonts w:cs="Arial"/>
          <w:b/>
          <w:bCs/>
          <w:color w:val="002060"/>
          <w:sz w:val="32"/>
          <w:szCs w:val="32"/>
        </w:rPr>
        <w:t>Ing. VÍCTOR LEYTON DÍAZ</w:t>
      </w:r>
      <w:r w:rsidR="00287D50" w:rsidRPr="00287D50">
        <w:rPr>
          <w:rFonts w:cs="Arial"/>
          <w:b/>
          <w:bCs/>
          <w:color w:val="002060"/>
          <w:sz w:val="32"/>
          <w:szCs w:val="32"/>
        </w:rPr>
        <w:t xml:space="preserve"> </w:t>
      </w:r>
      <w:r w:rsidR="00287D50" w:rsidRPr="00287D50">
        <w:rPr>
          <w:rFonts w:cs="Arial"/>
          <w:b/>
          <w:bCs/>
          <w:color w:val="002060"/>
          <w:sz w:val="28"/>
          <w:szCs w:val="28"/>
        </w:rPr>
        <w:t>CIP 32837</w:t>
      </w:r>
    </w:p>
    <w:p w:rsidR="00485FCA" w:rsidRPr="00E45CEB" w:rsidRDefault="00E45CEB" w:rsidP="00E45CEB">
      <w:pPr>
        <w:spacing w:after="0" w:line="240" w:lineRule="auto"/>
        <w:jc w:val="center"/>
        <w:rPr>
          <w:rFonts w:ascii="Arial Black" w:hAnsi="Arial Black" w:cs="Arial"/>
          <w:b/>
          <w:color w:val="002060"/>
          <w:sz w:val="20"/>
          <w:szCs w:val="20"/>
        </w:rPr>
      </w:pPr>
      <w:r w:rsidRPr="00E45CEB">
        <w:rPr>
          <w:rFonts w:ascii="Arial Black" w:hAnsi="Arial Black" w:cs="Arial"/>
          <w:b/>
          <w:color w:val="002060"/>
          <w:sz w:val="20"/>
          <w:szCs w:val="20"/>
        </w:rPr>
        <w:t>INGENIERO INDUSTRIAL UNI, 3</w:t>
      </w:r>
      <w:r w:rsidR="00A965DC">
        <w:rPr>
          <w:rFonts w:ascii="Arial Black" w:hAnsi="Arial Black" w:cs="Arial"/>
          <w:b/>
          <w:color w:val="002060"/>
          <w:sz w:val="20"/>
          <w:szCs w:val="20"/>
        </w:rPr>
        <w:t>3</w:t>
      </w:r>
      <w:r w:rsidRPr="00E45CEB">
        <w:rPr>
          <w:rFonts w:ascii="Arial Black" w:hAnsi="Arial Black" w:cs="Arial"/>
          <w:b/>
          <w:color w:val="002060"/>
          <w:sz w:val="20"/>
          <w:szCs w:val="20"/>
        </w:rPr>
        <w:t xml:space="preserve"> AÑOS DE EXPERIENCIA PROFESIONAL</w:t>
      </w:r>
    </w:p>
    <w:p w:rsidR="000D1A2F" w:rsidRDefault="006C3A49" w:rsidP="00E45CEB">
      <w:pPr>
        <w:spacing w:after="0" w:line="240" w:lineRule="auto"/>
        <w:jc w:val="center"/>
        <w:rPr>
          <w:rFonts w:ascii="Arial Black" w:hAnsi="Arial Black" w:cs="Arial"/>
          <w:b/>
          <w:color w:val="002060"/>
          <w:sz w:val="18"/>
          <w:szCs w:val="18"/>
        </w:rPr>
      </w:pPr>
      <w:r>
        <w:rPr>
          <w:rFonts w:ascii="Arial Black" w:hAnsi="Arial Black" w:cs="Arial"/>
          <w:b/>
          <w:color w:val="002060"/>
          <w:sz w:val="18"/>
          <w:szCs w:val="18"/>
        </w:rPr>
        <w:t xml:space="preserve">PERITO TASADOR DE ACTIVOS FIJOS, </w:t>
      </w:r>
      <w:r w:rsidR="00E45CEB" w:rsidRPr="00E45CEB">
        <w:rPr>
          <w:rFonts w:ascii="Arial Black" w:hAnsi="Arial Black" w:cs="Arial"/>
          <w:b/>
          <w:color w:val="002060"/>
          <w:sz w:val="18"/>
          <w:szCs w:val="18"/>
        </w:rPr>
        <w:t>ESPECIALISTA EN MATERIA AMBIENTAL</w:t>
      </w:r>
      <w:r w:rsidR="00EC0196">
        <w:rPr>
          <w:rFonts w:ascii="Arial Black" w:hAnsi="Arial Black" w:cs="Arial"/>
          <w:b/>
          <w:color w:val="002060"/>
          <w:sz w:val="18"/>
          <w:szCs w:val="18"/>
        </w:rPr>
        <w:t xml:space="preserve">, </w:t>
      </w:r>
      <w:r w:rsidR="00E45CEB" w:rsidRPr="00E45CEB">
        <w:rPr>
          <w:rFonts w:ascii="Arial Black" w:hAnsi="Arial Black" w:cs="Arial"/>
          <w:b/>
          <w:color w:val="002060"/>
          <w:sz w:val="18"/>
          <w:szCs w:val="18"/>
        </w:rPr>
        <w:t>COSTOS, FINANZAS CORPORATIVAS, SOFTWARE, RR. HH., PRODUCCIÓN,</w:t>
      </w:r>
      <w:r w:rsidR="00E45CEB" w:rsidRPr="00E45CEB">
        <w:rPr>
          <w:rFonts w:ascii="Arial Black" w:hAnsi="Arial Black" w:cs="Arial"/>
          <w:b/>
          <w:bCs/>
          <w:noProof/>
          <w:color w:val="002060"/>
          <w:sz w:val="18"/>
          <w:szCs w:val="18"/>
          <w:lang w:eastAsia="es-PE"/>
        </w:rPr>
        <w:t xml:space="preserve"> </w:t>
      </w:r>
      <w:r w:rsidR="00E45CEB" w:rsidRPr="00E45CEB">
        <w:rPr>
          <w:rFonts w:ascii="Arial Black" w:hAnsi="Arial Black" w:cs="Arial"/>
          <w:b/>
          <w:color w:val="002060"/>
          <w:sz w:val="18"/>
          <w:szCs w:val="18"/>
        </w:rPr>
        <w:t>DESARROLLO DE PROYECTOS DE SNIP, GESTIÓN MUNICIPAL.</w:t>
      </w:r>
    </w:p>
    <w:p w:rsidR="00EC0196" w:rsidRPr="00A965DC" w:rsidRDefault="00EC0196" w:rsidP="00E45CEB">
      <w:pPr>
        <w:spacing w:after="0" w:line="240" w:lineRule="auto"/>
        <w:jc w:val="center"/>
        <w:rPr>
          <w:rFonts w:ascii="Arial Black" w:hAnsi="Arial Black" w:cs="Arial"/>
          <w:b/>
          <w:color w:val="C00000"/>
          <w:sz w:val="18"/>
          <w:szCs w:val="18"/>
        </w:rPr>
      </w:pPr>
      <w:r w:rsidRPr="00A965DC">
        <w:rPr>
          <w:rFonts w:ascii="Arial Black" w:hAnsi="Arial Black" w:cs="Arial"/>
          <w:b/>
          <w:color w:val="C00000"/>
          <w:sz w:val="18"/>
          <w:szCs w:val="18"/>
        </w:rPr>
        <w:t>INGENIERO VITALICIO DEL COLEGIO DE INGENIEROS DEL PERÚ.</w:t>
      </w:r>
    </w:p>
    <w:p w:rsidR="000152A1" w:rsidRPr="00287D50" w:rsidRDefault="00DF734C" w:rsidP="001665D7">
      <w:pPr>
        <w:spacing w:after="0" w:line="240" w:lineRule="auto"/>
        <w:rPr>
          <w:rFonts w:ascii="Arial Black" w:hAnsi="Arial Black" w:cs="Arial"/>
          <w:b/>
          <w:color w:val="002060"/>
        </w:rPr>
      </w:pPr>
      <w:r w:rsidRPr="00287D50">
        <w:rPr>
          <w:rFonts w:ascii="Arial" w:hAnsi="Arial" w:cs="Arial"/>
          <w:b/>
          <w:noProof/>
          <w:color w:val="002060"/>
          <w:u w:val="single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33CFC" wp14:editId="65F77320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5667375" cy="19050"/>
                <wp:effectExtent l="0" t="0" r="2857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375" cy="19050"/>
                        </a:xfrm>
                        <a:prstGeom prst="line">
                          <a:avLst/>
                        </a:prstGeom>
                        <a:noFill/>
                        <a:ln w="25527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BEFC6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5.05pt,15.5pt" to="841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" strokecolor="#622423 [1605]" strokeweight="2.01pt">
                <v:stroke joinstyle="miter"/>
                <w10:wrap anchorx="margin"/>
              </v:line>
            </w:pict>
          </mc:Fallback>
        </mc:AlternateContent>
      </w:r>
    </w:p>
    <w:p w:rsidR="002E4B47" w:rsidRPr="008A59BC" w:rsidRDefault="002E4B47" w:rsidP="006316D2">
      <w:pPr>
        <w:spacing w:after="0" w:line="240" w:lineRule="auto"/>
        <w:rPr>
          <w:rFonts w:ascii="Arial" w:hAnsi="Arial" w:cs="Arial"/>
          <w:b/>
          <w:u w:val="single"/>
        </w:rPr>
      </w:pPr>
    </w:p>
    <w:p w:rsidR="00CF2434" w:rsidRDefault="00CF2434" w:rsidP="00CF2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F2434" w:rsidRPr="00597600" w:rsidRDefault="00CF2434" w:rsidP="0039067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597600">
        <w:rPr>
          <w:rFonts w:ascii="Arial" w:hAnsi="Arial" w:cs="Arial"/>
          <w:b/>
          <w:color w:val="002060"/>
          <w:sz w:val="24"/>
          <w:szCs w:val="24"/>
          <w:u w:val="single"/>
        </w:rPr>
        <w:t>DATOS PERSONALES</w:t>
      </w:r>
    </w:p>
    <w:p w:rsidR="00CF2434" w:rsidRPr="00135D0B" w:rsidRDefault="00CF2434" w:rsidP="00CF2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F2434" w:rsidRPr="00135D0B" w:rsidRDefault="00CF2434" w:rsidP="00CF2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35D0B">
        <w:rPr>
          <w:rFonts w:ascii="Arial" w:hAnsi="Arial" w:cs="Arial"/>
          <w:color w:val="000000"/>
          <w:sz w:val="24"/>
          <w:szCs w:val="24"/>
        </w:rPr>
        <w:t>Documento de identidad</w:t>
      </w:r>
      <w:r w:rsidR="00AA16FE" w:rsidRPr="00135D0B">
        <w:rPr>
          <w:rFonts w:ascii="Arial" w:hAnsi="Arial" w:cs="Arial"/>
          <w:color w:val="000000"/>
          <w:sz w:val="24"/>
          <w:szCs w:val="24"/>
        </w:rPr>
        <w:t xml:space="preserve">: </w:t>
      </w:r>
      <w:r w:rsidR="00E833E0">
        <w:rPr>
          <w:rFonts w:ascii="Arial" w:hAnsi="Arial" w:cs="Arial"/>
          <w:color w:val="000000"/>
          <w:sz w:val="24"/>
          <w:szCs w:val="24"/>
        </w:rPr>
        <w:tab/>
      </w:r>
      <w:r w:rsidRPr="00135D0B">
        <w:rPr>
          <w:rFonts w:ascii="Arial" w:hAnsi="Arial" w:cs="Arial"/>
          <w:b/>
          <w:bCs/>
          <w:color w:val="000000"/>
          <w:sz w:val="24"/>
          <w:szCs w:val="24"/>
        </w:rPr>
        <w:t xml:space="preserve">DNI </w:t>
      </w:r>
      <w:r w:rsidR="000D1A2F" w:rsidRPr="00135D0B">
        <w:rPr>
          <w:rFonts w:ascii="Arial" w:hAnsi="Arial" w:cs="Arial"/>
          <w:b/>
          <w:bCs/>
          <w:color w:val="000000"/>
          <w:sz w:val="24"/>
          <w:szCs w:val="24"/>
        </w:rPr>
        <w:t>08107146.</w:t>
      </w:r>
    </w:p>
    <w:p w:rsidR="00CF2434" w:rsidRPr="00135D0B" w:rsidRDefault="00CF2434" w:rsidP="00CF2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35D0B">
        <w:rPr>
          <w:rFonts w:ascii="Arial" w:hAnsi="Arial" w:cs="Arial"/>
          <w:color w:val="000000"/>
          <w:sz w:val="24"/>
          <w:szCs w:val="24"/>
        </w:rPr>
        <w:t>Fecha de nacimiento</w:t>
      </w:r>
      <w:r w:rsidR="00AA16FE" w:rsidRPr="00135D0B">
        <w:rPr>
          <w:rFonts w:ascii="Arial" w:hAnsi="Arial" w:cs="Arial"/>
          <w:color w:val="000000"/>
          <w:sz w:val="24"/>
          <w:szCs w:val="24"/>
        </w:rPr>
        <w:t xml:space="preserve">:       </w:t>
      </w:r>
      <w:r w:rsidR="00E833E0">
        <w:rPr>
          <w:rFonts w:ascii="Arial" w:hAnsi="Arial" w:cs="Arial"/>
          <w:color w:val="000000"/>
          <w:sz w:val="24"/>
          <w:szCs w:val="24"/>
        </w:rPr>
        <w:tab/>
      </w:r>
      <w:r w:rsidRPr="00135D0B">
        <w:rPr>
          <w:rFonts w:ascii="Arial" w:hAnsi="Arial" w:cs="Arial"/>
          <w:b/>
          <w:bCs/>
          <w:color w:val="000000"/>
          <w:sz w:val="24"/>
          <w:szCs w:val="24"/>
        </w:rPr>
        <w:t>01.08.1961</w:t>
      </w:r>
      <w:r w:rsidR="000D1A2F" w:rsidRPr="00135D0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F2434" w:rsidRPr="00135D0B" w:rsidRDefault="00CF2434" w:rsidP="00CF2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35D0B">
        <w:rPr>
          <w:rFonts w:ascii="Arial" w:hAnsi="Arial" w:cs="Arial"/>
          <w:color w:val="000000"/>
          <w:sz w:val="24"/>
          <w:szCs w:val="24"/>
        </w:rPr>
        <w:t>Estado civil</w:t>
      </w:r>
      <w:r w:rsidR="00AA16FE" w:rsidRPr="00135D0B">
        <w:rPr>
          <w:rFonts w:ascii="Arial" w:hAnsi="Arial" w:cs="Arial"/>
          <w:color w:val="000000"/>
          <w:sz w:val="24"/>
          <w:szCs w:val="24"/>
        </w:rPr>
        <w:t>:</w:t>
      </w:r>
      <w:r w:rsidR="00E833E0">
        <w:rPr>
          <w:rFonts w:ascii="Arial" w:hAnsi="Arial" w:cs="Arial"/>
          <w:color w:val="000000"/>
          <w:sz w:val="24"/>
          <w:szCs w:val="24"/>
        </w:rPr>
        <w:tab/>
      </w:r>
      <w:r w:rsidR="00E833E0">
        <w:rPr>
          <w:rFonts w:ascii="Arial" w:hAnsi="Arial" w:cs="Arial"/>
          <w:color w:val="000000"/>
          <w:sz w:val="24"/>
          <w:szCs w:val="24"/>
        </w:rPr>
        <w:tab/>
        <w:t xml:space="preserve">         </w:t>
      </w:r>
      <w:r w:rsidR="00E833E0">
        <w:rPr>
          <w:rFonts w:ascii="Arial" w:hAnsi="Arial" w:cs="Arial"/>
          <w:color w:val="000000"/>
          <w:sz w:val="24"/>
          <w:szCs w:val="24"/>
        </w:rPr>
        <w:tab/>
      </w:r>
      <w:r w:rsidRPr="00135D0B">
        <w:rPr>
          <w:rFonts w:ascii="Arial" w:hAnsi="Arial" w:cs="Arial"/>
          <w:b/>
          <w:color w:val="000000"/>
          <w:sz w:val="24"/>
          <w:szCs w:val="24"/>
        </w:rPr>
        <w:t>Casado</w:t>
      </w:r>
      <w:r w:rsidR="000D1A2F" w:rsidRPr="00135D0B">
        <w:rPr>
          <w:rFonts w:ascii="Arial" w:hAnsi="Arial" w:cs="Arial"/>
          <w:b/>
          <w:color w:val="000000"/>
          <w:sz w:val="24"/>
          <w:szCs w:val="24"/>
        </w:rPr>
        <w:t>.</w:t>
      </w:r>
      <w:r w:rsidR="000D1A2F" w:rsidRPr="00135D0B">
        <w:rPr>
          <w:rFonts w:ascii="Arial" w:hAnsi="Arial" w:cs="Arial"/>
          <w:b/>
          <w:color w:val="000000"/>
          <w:sz w:val="24"/>
          <w:szCs w:val="24"/>
        </w:rPr>
        <w:br/>
      </w:r>
      <w:r w:rsidR="000D1A2F" w:rsidRPr="00135D0B">
        <w:rPr>
          <w:rFonts w:ascii="Arial" w:hAnsi="Arial" w:cs="Arial"/>
          <w:color w:val="000000"/>
          <w:sz w:val="24"/>
          <w:szCs w:val="24"/>
        </w:rPr>
        <w:t xml:space="preserve">Número de Hijos:              </w:t>
      </w:r>
      <w:r w:rsidR="00E833E0">
        <w:rPr>
          <w:rFonts w:ascii="Arial" w:hAnsi="Arial" w:cs="Arial"/>
          <w:color w:val="000000"/>
          <w:sz w:val="24"/>
          <w:szCs w:val="24"/>
        </w:rPr>
        <w:tab/>
      </w:r>
      <w:r w:rsidR="000D1A2F" w:rsidRPr="00135D0B">
        <w:rPr>
          <w:rFonts w:ascii="Arial" w:hAnsi="Arial" w:cs="Arial"/>
          <w:b/>
          <w:color w:val="000000"/>
          <w:sz w:val="24"/>
          <w:szCs w:val="24"/>
        </w:rPr>
        <w:t>02.</w:t>
      </w:r>
    </w:p>
    <w:p w:rsidR="00AA16FE" w:rsidRPr="00135D0B" w:rsidRDefault="00AA16FE" w:rsidP="005553B6">
      <w:pPr>
        <w:pStyle w:val="Textoindependiente"/>
        <w:tabs>
          <w:tab w:val="left" w:pos="0"/>
          <w:tab w:val="left" w:pos="709"/>
          <w:tab w:val="left" w:pos="1440"/>
        </w:tabs>
        <w:spacing w:after="0" w:line="240" w:lineRule="auto"/>
        <w:jc w:val="left"/>
        <w:rPr>
          <w:rFonts w:cs="Arial"/>
          <w:b/>
          <w:sz w:val="24"/>
          <w:szCs w:val="24"/>
        </w:rPr>
      </w:pPr>
      <w:r w:rsidRPr="00135D0B">
        <w:rPr>
          <w:rFonts w:cs="Arial"/>
          <w:sz w:val="24"/>
          <w:szCs w:val="24"/>
        </w:rPr>
        <w:t>RUC:</w:t>
      </w:r>
      <w:r w:rsidRPr="00135D0B">
        <w:rPr>
          <w:rFonts w:cs="Arial"/>
          <w:b/>
          <w:sz w:val="24"/>
          <w:szCs w:val="24"/>
        </w:rPr>
        <w:t xml:space="preserve">                                   </w:t>
      </w:r>
      <w:r w:rsidR="00E833E0">
        <w:rPr>
          <w:rFonts w:cs="Arial"/>
          <w:b/>
          <w:sz w:val="24"/>
          <w:szCs w:val="24"/>
        </w:rPr>
        <w:tab/>
      </w:r>
      <w:r w:rsidRPr="00135D0B">
        <w:rPr>
          <w:rFonts w:cs="Arial"/>
          <w:b/>
          <w:sz w:val="24"/>
          <w:szCs w:val="24"/>
        </w:rPr>
        <w:t>1</w:t>
      </w:r>
      <w:r w:rsidR="001515F6">
        <w:rPr>
          <w:rFonts w:cs="Arial"/>
          <w:b/>
          <w:sz w:val="24"/>
          <w:szCs w:val="24"/>
        </w:rPr>
        <w:t>0</w:t>
      </w:r>
      <w:r w:rsidRPr="00135D0B">
        <w:rPr>
          <w:rFonts w:cs="Arial"/>
          <w:b/>
          <w:sz w:val="24"/>
          <w:szCs w:val="24"/>
        </w:rPr>
        <w:t>081071468</w:t>
      </w:r>
    </w:p>
    <w:p w:rsidR="000D1A2F" w:rsidRPr="00135D0B" w:rsidRDefault="00CF2434" w:rsidP="00CF2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35D0B">
        <w:rPr>
          <w:rFonts w:ascii="Arial" w:hAnsi="Arial" w:cs="Arial"/>
          <w:color w:val="000000"/>
          <w:sz w:val="24"/>
          <w:szCs w:val="24"/>
        </w:rPr>
        <w:t>Dirección</w:t>
      </w:r>
      <w:r w:rsidR="000D1A2F" w:rsidRPr="00135D0B">
        <w:rPr>
          <w:rFonts w:ascii="Arial" w:hAnsi="Arial" w:cs="Arial"/>
          <w:color w:val="000000"/>
          <w:sz w:val="24"/>
          <w:szCs w:val="24"/>
        </w:rPr>
        <w:t xml:space="preserve">:                        </w:t>
      </w:r>
      <w:r w:rsidR="00E833E0">
        <w:rPr>
          <w:rFonts w:ascii="Arial" w:hAnsi="Arial" w:cs="Arial"/>
          <w:color w:val="000000"/>
          <w:sz w:val="24"/>
          <w:szCs w:val="24"/>
        </w:rPr>
        <w:tab/>
      </w:r>
      <w:r w:rsidRPr="00135D0B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0D1A2F" w:rsidRPr="00135D0B">
        <w:rPr>
          <w:rFonts w:ascii="Arial" w:hAnsi="Arial" w:cs="Arial"/>
          <w:b/>
          <w:bCs/>
          <w:color w:val="000000"/>
          <w:sz w:val="24"/>
          <w:szCs w:val="24"/>
        </w:rPr>
        <w:t xml:space="preserve">as </w:t>
      </w:r>
      <w:r w:rsidRPr="00135D0B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0D1A2F" w:rsidRPr="00135D0B">
        <w:rPr>
          <w:rFonts w:ascii="Arial" w:hAnsi="Arial" w:cs="Arial"/>
          <w:b/>
          <w:bCs/>
          <w:color w:val="000000"/>
          <w:sz w:val="24"/>
          <w:szCs w:val="24"/>
        </w:rPr>
        <w:t>alezas</w:t>
      </w:r>
      <w:r w:rsidRPr="00135D0B">
        <w:rPr>
          <w:rFonts w:ascii="Arial" w:hAnsi="Arial" w:cs="Arial"/>
          <w:b/>
          <w:bCs/>
          <w:color w:val="000000"/>
          <w:sz w:val="24"/>
          <w:szCs w:val="24"/>
        </w:rPr>
        <w:t>151 U</w:t>
      </w:r>
      <w:r w:rsidR="000D1A2F" w:rsidRPr="00135D0B">
        <w:rPr>
          <w:rFonts w:ascii="Arial" w:hAnsi="Arial" w:cs="Arial"/>
          <w:b/>
          <w:bCs/>
          <w:color w:val="000000"/>
          <w:sz w:val="24"/>
          <w:szCs w:val="24"/>
        </w:rPr>
        <w:t>rb</w:t>
      </w:r>
      <w:r w:rsidRPr="00135D0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B971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35D0B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0D1A2F" w:rsidRPr="00135D0B">
        <w:rPr>
          <w:rFonts w:ascii="Arial" w:hAnsi="Arial" w:cs="Arial"/>
          <w:b/>
          <w:bCs/>
          <w:color w:val="000000"/>
          <w:sz w:val="24"/>
          <w:szCs w:val="24"/>
        </w:rPr>
        <w:t xml:space="preserve">l </w:t>
      </w:r>
      <w:r w:rsidRPr="00135D0B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0D1A2F" w:rsidRPr="00135D0B">
        <w:rPr>
          <w:rFonts w:ascii="Arial" w:hAnsi="Arial" w:cs="Arial"/>
          <w:b/>
          <w:bCs/>
          <w:color w:val="000000"/>
          <w:sz w:val="24"/>
          <w:szCs w:val="24"/>
        </w:rPr>
        <w:t>anzano,</w:t>
      </w:r>
      <w:r w:rsidR="00B971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D1A2F" w:rsidRPr="00135D0B">
        <w:rPr>
          <w:rFonts w:ascii="Arial" w:hAnsi="Arial" w:cs="Arial"/>
          <w:b/>
          <w:bCs/>
          <w:color w:val="000000"/>
          <w:sz w:val="24"/>
          <w:szCs w:val="24"/>
        </w:rPr>
        <w:t>Lima 25</w:t>
      </w:r>
    </w:p>
    <w:p w:rsidR="00CF2434" w:rsidRDefault="00CF2434" w:rsidP="00CF2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35D0B">
        <w:rPr>
          <w:rFonts w:ascii="Arial" w:hAnsi="Arial" w:cs="Arial"/>
          <w:color w:val="000000"/>
          <w:sz w:val="24"/>
          <w:szCs w:val="24"/>
        </w:rPr>
        <w:t>Teléfonos</w:t>
      </w:r>
      <w:r w:rsidR="000D1A2F" w:rsidRPr="00135D0B">
        <w:rPr>
          <w:rFonts w:ascii="Arial" w:hAnsi="Arial" w:cs="Arial"/>
          <w:color w:val="000000"/>
          <w:sz w:val="24"/>
          <w:szCs w:val="24"/>
        </w:rPr>
        <w:t xml:space="preserve">:                       </w:t>
      </w:r>
      <w:r w:rsidR="00E833E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35D0B">
        <w:rPr>
          <w:rFonts w:ascii="Arial" w:hAnsi="Arial" w:cs="Arial"/>
          <w:b/>
          <w:bCs/>
          <w:color w:val="000000"/>
          <w:sz w:val="24"/>
          <w:szCs w:val="24"/>
        </w:rPr>
        <w:t>48</w:t>
      </w:r>
      <w:r w:rsidR="001665D7">
        <w:rPr>
          <w:rFonts w:ascii="Arial" w:hAnsi="Arial" w:cs="Arial"/>
          <w:b/>
          <w:bCs/>
          <w:color w:val="000000"/>
          <w:sz w:val="24"/>
          <w:szCs w:val="24"/>
        </w:rPr>
        <w:t>29061</w:t>
      </w:r>
      <w:r w:rsidRPr="00135D0B">
        <w:rPr>
          <w:rFonts w:ascii="Arial" w:hAnsi="Arial" w:cs="Arial"/>
          <w:b/>
          <w:bCs/>
          <w:color w:val="000000"/>
          <w:sz w:val="24"/>
          <w:szCs w:val="24"/>
        </w:rPr>
        <w:t>, 9</w:t>
      </w:r>
      <w:r w:rsidR="005B4E0B">
        <w:rPr>
          <w:rFonts w:ascii="Arial" w:hAnsi="Arial" w:cs="Arial"/>
          <w:b/>
          <w:bCs/>
          <w:color w:val="000000"/>
          <w:sz w:val="24"/>
          <w:szCs w:val="24"/>
        </w:rPr>
        <w:t>99584961</w:t>
      </w:r>
      <w:r w:rsidR="004F661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171DA" w:rsidRPr="004978AD" w:rsidRDefault="008171DA" w:rsidP="008171DA">
      <w:pPr>
        <w:autoSpaceDE w:val="0"/>
        <w:autoSpaceDN w:val="0"/>
        <w:adjustRightInd w:val="0"/>
        <w:spacing w:after="0" w:line="240" w:lineRule="auto"/>
        <w:ind w:left="2832" w:hanging="2832"/>
        <w:rPr>
          <w:rStyle w:val="Hipervnculo"/>
          <w:rFonts w:ascii="Arial" w:hAnsi="Arial" w:cs="Arial"/>
          <w:b/>
          <w:bCs/>
          <w:sz w:val="20"/>
          <w:szCs w:val="20"/>
          <w:lang w:val="es-PE"/>
        </w:rPr>
      </w:pPr>
      <w:r w:rsidRPr="008171DA">
        <w:rPr>
          <w:rFonts w:ascii="Arial" w:hAnsi="Arial" w:cs="Arial"/>
          <w:bCs/>
          <w:color w:val="000000"/>
          <w:sz w:val="24"/>
          <w:szCs w:val="24"/>
        </w:rPr>
        <w:t>Correo</w:t>
      </w:r>
      <w:r w:rsidR="00045354">
        <w:rPr>
          <w:rFonts w:ascii="Arial" w:hAnsi="Arial" w:cs="Arial"/>
          <w:bCs/>
          <w:color w:val="000000"/>
          <w:sz w:val="24"/>
          <w:szCs w:val="24"/>
        </w:rPr>
        <w:t>s</w:t>
      </w:r>
      <w:r w:rsidRPr="008171DA">
        <w:rPr>
          <w:rFonts w:ascii="Arial" w:hAnsi="Arial" w:cs="Arial"/>
          <w:bCs/>
          <w:color w:val="000000"/>
          <w:sz w:val="24"/>
          <w:szCs w:val="24"/>
        </w:rPr>
        <w:t xml:space="preserve"> electrónico</w:t>
      </w:r>
      <w:r w:rsidR="00045354">
        <w:rPr>
          <w:rFonts w:ascii="Arial" w:hAnsi="Arial" w:cs="Arial"/>
          <w:bCs/>
          <w:color w:val="000000"/>
          <w:sz w:val="24"/>
          <w:szCs w:val="24"/>
        </w:rPr>
        <w:t>s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hyperlink r:id="rId8" w:history="1">
        <w:r w:rsidR="00735CE3" w:rsidRPr="004978AD">
          <w:rPr>
            <w:rStyle w:val="Hipervnculo"/>
            <w:rFonts w:ascii="Arial" w:hAnsi="Arial" w:cs="Arial"/>
            <w:b/>
            <w:bCs/>
            <w:sz w:val="20"/>
            <w:szCs w:val="20"/>
            <w:lang w:val="es-PE"/>
          </w:rPr>
          <w:t>vleytondiaz@gmail.com</w:t>
        </w:r>
      </w:hyperlink>
      <w:r w:rsidRPr="004978AD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hyperlink r:id="rId9" w:history="1">
        <w:r w:rsidR="006C3A49" w:rsidRPr="004978AD">
          <w:rPr>
            <w:rStyle w:val="Hipervnculo"/>
            <w:rFonts w:ascii="Arial" w:hAnsi="Arial" w:cs="Arial"/>
            <w:b/>
            <w:bCs/>
            <w:sz w:val="20"/>
            <w:szCs w:val="20"/>
            <w:lang w:val="es-PE"/>
          </w:rPr>
          <w:t>victor.leyton.d@upch.pe</w:t>
        </w:r>
      </w:hyperlink>
    </w:p>
    <w:p w:rsidR="00DD792F" w:rsidRPr="004978AD" w:rsidRDefault="00DD792F" w:rsidP="008171DA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b/>
          <w:bCs/>
          <w:sz w:val="20"/>
          <w:szCs w:val="20"/>
        </w:rPr>
      </w:pPr>
      <w:r w:rsidRPr="004978AD">
        <w:rPr>
          <w:rStyle w:val="Hipervnculo"/>
          <w:rFonts w:ascii="Arial" w:hAnsi="Arial" w:cs="Arial"/>
          <w:b/>
          <w:bCs/>
          <w:sz w:val="20"/>
          <w:szCs w:val="20"/>
          <w:u w:val="none"/>
          <w:lang w:val="es-PE"/>
        </w:rPr>
        <w:t xml:space="preserve">                                          </w:t>
      </w:r>
      <w:r w:rsidR="004978AD">
        <w:rPr>
          <w:rStyle w:val="Hipervnculo"/>
          <w:rFonts w:ascii="Arial" w:hAnsi="Arial" w:cs="Arial"/>
          <w:b/>
          <w:bCs/>
          <w:sz w:val="20"/>
          <w:szCs w:val="20"/>
          <w:u w:val="none"/>
          <w:lang w:val="es-PE"/>
        </w:rPr>
        <w:t xml:space="preserve">         </w:t>
      </w:r>
      <w:hyperlink r:id="rId10" w:history="1">
        <w:r w:rsidR="004978AD" w:rsidRPr="004978AD">
          <w:rPr>
            <w:rStyle w:val="Hipervnculo"/>
            <w:rFonts w:ascii="Arial" w:hAnsi="Arial" w:cs="Arial"/>
            <w:b/>
            <w:bCs/>
            <w:sz w:val="20"/>
            <w:szCs w:val="20"/>
            <w:lang w:val="es-PE"/>
          </w:rPr>
          <w:t>vleytond@uni.edu.pe</w:t>
        </w:r>
      </w:hyperlink>
      <w:r w:rsidR="004978AD" w:rsidRPr="004978AD">
        <w:rPr>
          <w:rStyle w:val="Hipervnculo"/>
          <w:rFonts w:ascii="Arial" w:hAnsi="Arial" w:cs="Arial"/>
          <w:b/>
          <w:bCs/>
          <w:sz w:val="20"/>
          <w:szCs w:val="20"/>
          <w:lang w:val="es-PE"/>
        </w:rPr>
        <w:t>, vleyton@leytoningenieros.com</w:t>
      </w:r>
    </w:p>
    <w:p w:rsidR="00045354" w:rsidRDefault="00045354" w:rsidP="00015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Código de Investigador </w:t>
      </w:r>
    </w:p>
    <w:p w:rsidR="00045354" w:rsidRDefault="00045354" w:rsidP="00015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Internacional:                     </w:t>
      </w:r>
      <w:r w:rsidRPr="00045354">
        <w:rPr>
          <w:rFonts w:ascii="Arial" w:hAnsi="Arial" w:cs="Arial"/>
          <w:b/>
          <w:sz w:val="24"/>
          <w:szCs w:val="24"/>
        </w:rPr>
        <w:t>ORCID 0000-0002-2768-6271</w:t>
      </w:r>
      <w:r>
        <w:rPr>
          <w:rFonts w:ascii="Arial" w:hAnsi="Arial" w:cs="Arial"/>
          <w:sz w:val="24"/>
          <w:szCs w:val="24"/>
        </w:rPr>
        <w:t>.</w:t>
      </w:r>
    </w:p>
    <w:p w:rsidR="000152A1" w:rsidRPr="006A578E" w:rsidRDefault="00045354" w:rsidP="00015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 de </w:t>
      </w:r>
      <w:r w:rsidR="009F3EDF" w:rsidRPr="009F3EDF">
        <w:rPr>
          <w:rFonts w:ascii="Arial" w:hAnsi="Arial" w:cs="Arial"/>
          <w:sz w:val="24"/>
          <w:szCs w:val="24"/>
        </w:rPr>
        <w:t>conducir:</w:t>
      </w:r>
      <w:r w:rsidR="006A578E">
        <w:rPr>
          <w:rFonts w:ascii="Arial" w:hAnsi="Arial" w:cs="Arial"/>
          <w:sz w:val="24"/>
          <w:szCs w:val="24"/>
        </w:rPr>
        <w:t xml:space="preserve">        </w:t>
      </w:r>
      <w:r w:rsidR="00203F3F">
        <w:rPr>
          <w:rFonts w:ascii="Arial" w:hAnsi="Arial" w:cs="Arial"/>
          <w:sz w:val="24"/>
          <w:szCs w:val="24"/>
        </w:rPr>
        <w:t xml:space="preserve"> </w:t>
      </w:r>
      <w:r w:rsidR="006A578E" w:rsidRPr="006A578E">
        <w:rPr>
          <w:rFonts w:ascii="Arial" w:hAnsi="Arial" w:cs="Arial"/>
          <w:b/>
          <w:sz w:val="24"/>
          <w:szCs w:val="24"/>
        </w:rPr>
        <w:t>Q08107146</w:t>
      </w:r>
    </w:p>
    <w:p w:rsidR="009F3EDF" w:rsidRDefault="009F3EDF" w:rsidP="00015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3EDF">
        <w:rPr>
          <w:rFonts w:ascii="Arial" w:hAnsi="Arial" w:cs="Arial"/>
          <w:sz w:val="24"/>
          <w:szCs w:val="24"/>
        </w:rPr>
        <w:t>Vehículo:</w:t>
      </w:r>
      <w:r w:rsidRPr="009F3EDF">
        <w:rPr>
          <w:rFonts w:ascii="Arial" w:hAnsi="Arial" w:cs="Arial"/>
          <w:sz w:val="24"/>
          <w:szCs w:val="24"/>
        </w:rPr>
        <w:tab/>
      </w:r>
      <w:r w:rsidRPr="009F3EDF">
        <w:rPr>
          <w:rFonts w:ascii="Arial" w:hAnsi="Arial" w:cs="Arial"/>
          <w:sz w:val="24"/>
          <w:szCs w:val="24"/>
        </w:rPr>
        <w:tab/>
      </w:r>
      <w:r w:rsidRPr="009F3EDF">
        <w:rPr>
          <w:rFonts w:ascii="Arial" w:hAnsi="Arial" w:cs="Arial"/>
          <w:sz w:val="24"/>
          <w:szCs w:val="24"/>
        </w:rPr>
        <w:tab/>
      </w:r>
      <w:r w:rsidRPr="009F3EDF">
        <w:rPr>
          <w:rFonts w:ascii="Arial" w:hAnsi="Arial" w:cs="Arial"/>
          <w:b/>
          <w:sz w:val="24"/>
          <w:szCs w:val="24"/>
        </w:rPr>
        <w:t xml:space="preserve">Camioneta </w:t>
      </w:r>
      <w:r w:rsidR="00C6419D">
        <w:rPr>
          <w:rFonts w:ascii="Arial" w:hAnsi="Arial" w:cs="Arial"/>
          <w:b/>
          <w:sz w:val="24"/>
          <w:szCs w:val="24"/>
        </w:rPr>
        <w:t xml:space="preserve">Honda </w:t>
      </w:r>
      <w:r w:rsidR="00C45498">
        <w:rPr>
          <w:rFonts w:ascii="Arial" w:hAnsi="Arial" w:cs="Arial"/>
          <w:b/>
          <w:sz w:val="24"/>
          <w:szCs w:val="24"/>
        </w:rPr>
        <w:t xml:space="preserve">Pilot </w:t>
      </w:r>
      <w:r w:rsidRPr="009F3EDF">
        <w:rPr>
          <w:rFonts w:ascii="Arial" w:hAnsi="Arial" w:cs="Arial"/>
          <w:b/>
          <w:sz w:val="24"/>
          <w:szCs w:val="24"/>
        </w:rPr>
        <w:t xml:space="preserve">placa </w:t>
      </w:r>
      <w:r w:rsidR="00C45498">
        <w:rPr>
          <w:rFonts w:ascii="Arial" w:hAnsi="Arial" w:cs="Arial"/>
          <w:b/>
          <w:sz w:val="24"/>
          <w:szCs w:val="24"/>
        </w:rPr>
        <w:t>F4K281</w:t>
      </w:r>
      <w:r w:rsidRPr="009F3EDF">
        <w:rPr>
          <w:rFonts w:ascii="Arial" w:hAnsi="Arial" w:cs="Arial"/>
          <w:b/>
          <w:sz w:val="24"/>
          <w:szCs w:val="24"/>
        </w:rPr>
        <w:t>.</w:t>
      </w:r>
    </w:p>
    <w:p w:rsidR="00C45498" w:rsidRDefault="00C45498" w:rsidP="00015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16B2" w:rsidRPr="009F3EDF" w:rsidRDefault="000816B2" w:rsidP="00015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52A1" w:rsidRPr="00597600" w:rsidRDefault="000152A1" w:rsidP="0039067F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597600">
        <w:rPr>
          <w:rFonts w:ascii="Arial" w:hAnsi="Arial" w:cs="Arial"/>
          <w:b/>
          <w:color w:val="002060"/>
          <w:sz w:val="24"/>
          <w:szCs w:val="24"/>
          <w:u w:val="single"/>
        </w:rPr>
        <w:t>CARGOS POLÍTICOS</w:t>
      </w:r>
    </w:p>
    <w:p w:rsidR="000152A1" w:rsidRPr="000152A1" w:rsidRDefault="000152A1" w:rsidP="000A32B2">
      <w:pPr>
        <w:pStyle w:val="Prrafodelista"/>
        <w:spacing w:after="0" w:line="240" w:lineRule="auto"/>
        <w:ind w:left="284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0152A1" w:rsidRPr="00597600" w:rsidRDefault="000152A1" w:rsidP="000152A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97600">
        <w:rPr>
          <w:rFonts w:ascii="Arial" w:hAnsi="Arial" w:cs="Arial"/>
          <w:b/>
          <w:color w:val="002060"/>
          <w:sz w:val="24"/>
          <w:szCs w:val="24"/>
        </w:rPr>
        <w:t>Alcalde de la Municipalidad Distrital del Rímac 2007-2010.</w:t>
      </w:r>
    </w:p>
    <w:p w:rsidR="004D5D3B" w:rsidRPr="004D5D3B" w:rsidRDefault="004D5D3B" w:rsidP="000152A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D5D3B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liderar, planificar y dirigir </w:t>
      </w:r>
      <w:r w:rsidRPr="004D5D3B">
        <w:rPr>
          <w:rFonts w:ascii="Arial" w:hAnsi="Arial" w:cs="Arial"/>
          <w:sz w:val="24"/>
          <w:szCs w:val="24"/>
        </w:rPr>
        <w:t xml:space="preserve">todas las áreas de la Municipalidad como </w:t>
      </w:r>
      <w:r w:rsidR="003744DA">
        <w:rPr>
          <w:rFonts w:ascii="Arial" w:hAnsi="Arial" w:cs="Arial"/>
          <w:sz w:val="24"/>
          <w:szCs w:val="24"/>
        </w:rPr>
        <w:t xml:space="preserve">Seguridad Ciudadana, Gestión ambiental, </w:t>
      </w:r>
      <w:r w:rsidRPr="004D5D3B">
        <w:rPr>
          <w:rFonts w:ascii="Arial" w:hAnsi="Arial" w:cs="Arial"/>
          <w:sz w:val="24"/>
          <w:szCs w:val="24"/>
        </w:rPr>
        <w:t>Defensa Civil,</w:t>
      </w:r>
      <w:r>
        <w:rPr>
          <w:rFonts w:ascii="Arial" w:hAnsi="Arial" w:cs="Arial"/>
          <w:sz w:val="24"/>
          <w:szCs w:val="24"/>
        </w:rPr>
        <w:t xml:space="preserve"> Planificación y presupuesto, </w:t>
      </w:r>
      <w:r w:rsidR="003076CE">
        <w:rPr>
          <w:rFonts w:ascii="Arial" w:hAnsi="Arial" w:cs="Arial"/>
          <w:sz w:val="24"/>
          <w:szCs w:val="24"/>
        </w:rPr>
        <w:t xml:space="preserve">áreas administrativas, como Recursos Humanos, Logística, Contabilidad, Informática, Tesorería. Asimismo la coordinación con la Gerencia Municipal y los </w:t>
      </w:r>
      <w:r w:rsidR="0077222D">
        <w:rPr>
          <w:rFonts w:ascii="Arial" w:hAnsi="Arial" w:cs="Arial"/>
          <w:sz w:val="24"/>
          <w:szCs w:val="24"/>
        </w:rPr>
        <w:t xml:space="preserve">organismos dependientes de está, </w:t>
      </w:r>
      <w:r w:rsidR="003076CE">
        <w:rPr>
          <w:rFonts w:ascii="Arial" w:hAnsi="Arial" w:cs="Arial"/>
          <w:sz w:val="24"/>
          <w:szCs w:val="24"/>
        </w:rPr>
        <w:t xml:space="preserve">como son la gerencia de rentas, la gerencia de servicios a la ciudad, la gerencia de desarrollo urbano, la gerencia de seguridad ciudadana, la gerencia de desarrollo humano y de participación vecinal.  </w:t>
      </w:r>
    </w:p>
    <w:p w:rsidR="00AA16FE" w:rsidRDefault="00AA16FE" w:rsidP="00CF2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16B2" w:rsidRDefault="000816B2" w:rsidP="00CF2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3B7A" w:rsidRPr="00597600" w:rsidRDefault="00963B7A" w:rsidP="0039067F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597600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PERFIL PROFESIONAL </w:t>
      </w:r>
    </w:p>
    <w:p w:rsidR="00B71D84" w:rsidRDefault="006316D2" w:rsidP="006316D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1493">
        <w:rPr>
          <w:rFonts w:ascii="Arial" w:hAnsi="Arial" w:cs="Arial"/>
          <w:sz w:val="24"/>
          <w:szCs w:val="24"/>
        </w:rPr>
        <w:t xml:space="preserve">Experto en </w:t>
      </w:r>
      <w:r w:rsidR="00AF2FF5">
        <w:rPr>
          <w:rFonts w:ascii="Arial" w:hAnsi="Arial" w:cs="Arial"/>
          <w:sz w:val="24"/>
          <w:szCs w:val="24"/>
        </w:rPr>
        <w:t xml:space="preserve">Finanzas corporativas, Finanzas empresariales, Estructura de costos, Sistemas contables, </w:t>
      </w:r>
      <w:r w:rsidR="00AF2FF5" w:rsidRPr="00621493">
        <w:rPr>
          <w:rFonts w:ascii="Arial" w:hAnsi="Arial" w:cs="Arial"/>
          <w:sz w:val="24"/>
          <w:szCs w:val="24"/>
        </w:rPr>
        <w:t xml:space="preserve">Tasación y valuación de activos, </w:t>
      </w:r>
      <w:r w:rsidR="0083796A">
        <w:rPr>
          <w:rFonts w:ascii="Arial" w:hAnsi="Arial" w:cs="Arial"/>
          <w:sz w:val="24"/>
          <w:szCs w:val="24"/>
        </w:rPr>
        <w:t xml:space="preserve">Planeamiento estratégico. </w:t>
      </w:r>
      <w:r w:rsidR="00AF2FF5">
        <w:rPr>
          <w:rFonts w:ascii="Arial" w:hAnsi="Arial" w:cs="Arial"/>
          <w:sz w:val="24"/>
          <w:szCs w:val="24"/>
        </w:rPr>
        <w:t>G</w:t>
      </w:r>
      <w:r w:rsidR="00AF2FF5" w:rsidRPr="00621493">
        <w:rPr>
          <w:rFonts w:ascii="Arial" w:hAnsi="Arial" w:cs="Arial"/>
          <w:sz w:val="24"/>
          <w:szCs w:val="24"/>
        </w:rPr>
        <w:t xml:space="preserve">estión </w:t>
      </w:r>
      <w:r w:rsidR="005A2BA1">
        <w:rPr>
          <w:rFonts w:ascii="Arial" w:hAnsi="Arial" w:cs="Arial"/>
          <w:sz w:val="24"/>
          <w:szCs w:val="24"/>
        </w:rPr>
        <w:t>M</w:t>
      </w:r>
      <w:r w:rsidR="00AF2FF5" w:rsidRPr="00621493">
        <w:rPr>
          <w:rFonts w:ascii="Arial" w:hAnsi="Arial" w:cs="Arial"/>
          <w:sz w:val="24"/>
          <w:szCs w:val="24"/>
        </w:rPr>
        <w:t xml:space="preserve">unicipal, </w:t>
      </w:r>
      <w:r w:rsidR="00AF2FF5">
        <w:rPr>
          <w:rFonts w:ascii="Arial" w:hAnsi="Arial" w:cs="Arial"/>
          <w:sz w:val="24"/>
          <w:szCs w:val="24"/>
        </w:rPr>
        <w:t>Gestión Pública, D</w:t>
      </w:r>
      <w:r w:rsidR="00AF2FF5" w:rsidRPr="00621493">
        <w:rPr>
          <w:rFonts w:ascii="Arial" w:hAnsi="Arial" w:cs="Arial"/>
          <w:sz w:val="24"/>
          <w:szCs w:val="24"/>
        </w:rPr>
        <w:t xml:space="preserve">esarrollo de software, </w:t>
      </w:r>
      <w:r w:rsidR="005A2BA1">
        <w:rPr>
          <w:rFonts w:ascii="Arial" w:hAnsi="Arial" w:cs="Arial"/>
          <w:sz w:val="24"/>
          <w:szCs w:val="24"/>
        </w:rPr>
        <w:t>I</w:t>
      </w:r>
      <w:r w:rsidR="00AF2FF5" w:rsidRPr="00621493">
        <w:rPr>
          <w:rFonts w:ascii="Arial" w:hAnsi="Arial" w:cs="Arial"/>
          <w:sz w:val="24"/>
          <w:szCs w:val="24"/>
        </w:rPr>
        <w:t xml:space="preserve">nventarios, elaboración de expedientes técnicos, </w:t>
      </w:r>
      <w:r w:rsidR="00AF2FF5">
        <w:rPr>
          <w:rFonts w:ascii="Arial" w:hAnsi="Arial" w:cs="Arial"/>
          <w:sz w:val="24"/>
          <w:szCs w:val="24"/>
        </w:rPr>
        <w:t>Análisis de riesgos.</w:t>
      </w:r>
      <w:r w:rsidR="00287D50">
        <w:rPr>
          <w:rFonts w:ascii="Arial" w:hAnsi="Arial" w:cs="Arial"/>
          <w:sz w:val="24"/>
          <w:szCs w:val="24"/>
        </w:rPr>
        <w:t xml:space="preserve">, </w:t>
      </w:r>
      <w:r w:rsidR="000A32B2">
        <w:rPr>
          <w:rFonts w:ascii="Arial" w:hAnsi="Arial" w:cs="Arial"/>
          <w:sz w:val="24"/>
          <w:szCs w:val="24"/>
        </w:rPr>
        <w:t xml:space="preserve">Recursos Humanos (Determinación de Puestos </w:t>
      </w:r>
      <w:r w:rsidR="005A2BA1">
        <w:rPr>
          <w:rFonts w:ascii="Arial" w:hAnsi="Arial" w:cs="Arial"/>
          <w:sz w:val="24"/>
          <w:szCs w:val="24"/>
        </w:rPr>
        <w:t xml:space="preserve">Esenciales e </w:t>
      </w:r>
      <w:r w:rsidR="000A32B2">
        <w:rPr>
          <w:rFonts w:ascii="Arial" w:hAnsi="Arial" w:cs="Arial"/>
          <w:sz w:val="24"/>
          <w:szCs w:val="24"/>
        </w:rPr>
        <w:t>Indispensables</w:t>
      </w:r>
      <w:r w:rsidR="005A2BA1">
        <w:rPr>
          <w:rFonts w:ascii="Arial" w:hAnsi="Arial" w:cs="Arial"/>
          <w:sz w:val="24"/>
          <w:szCs w:val="24"/>
        </w:rPr>
        <w:t xml:space="preserve">, Bandas Salariales, Cargas de Trabajo, Niveles de Productividad, etc. </w:t>
      </w:r>
      <w:r w:rsidR="000A32B2">
        <w:rPr>
          <w:rFonts w:ascii="Arial" w:hAnsi="Arial" w:cs="Arial"/>
          <w:sz w:val="24"/>
          <w:szCs w:val="24"/>
        </w:rPr>
        <w:t xml:space="preserve">), </w:t>
      </w:r>
      <w:r w:rsidR="003744DA">
        <w:rPr>
          <w:rFonts w:ascii="Arial" w:hAnsi="Arial" w:cs="Arial"/>
          <w:sz w:val="24"/>
          <w:szCs w:val="24"/>
        </w:rPr>
        <w:t xml:space="preserve">Diagnóstico Empresarial, Gestión de procesos productivos, </w:t>
      </w:r>
      <w:r w:rsidRPr="00621493">
        <w:rPr>
          <w:rFonts w:ascii="Arial" w:hAnsi="Arial" w:cs="Arial"/>
          <w:sz w:val="24"/>
          <w:szCs w:val="24"/>
        </w:rPr>
        <w:t xml:space="preserve">Proyectos de Inversión Pública (PIP), con amplia </w:t>
      </w:r>
      <w:r w:rsidR="000A2C5F">
        <w:rPr>
          <w:rFonts w:ascii="Arial" w:hAnsi="Arial" w:cs="Arial"/>
          <w:sz w:val="24"/>
          <w:szCs w:val="24"/>
        </w:rPr>
        <w:t xml:space="preserve">experiencia docente, </w:t>
      </w:r>
      <w:r w:rsidRPr="00621493">
        <w:rPr>
          <w:rFonts w:ascii="Arial" w:hAnsi="Arial" w:cs="Arial"/>
          <w:sz w:val="24"/>
          <w:szCs w:val="24"/>
        </w:rPr>
        <w:t>liderazgo y manejo de personal; así como trabajo bajo presión, proactivo.</w:t>
      </w:r>
      <w:r w:rsidR="0083796A">
        <w:rPr>
          <w:rFonts w:ascii="Arial" w:hAnsi="Arial" w:cs="Arial"/>
          <w:sz w:val="24"/>
          <w:szCs w:val="24"/>
        </w:rPr>
        <w:t xml:space="preserve"> </w:t>
      </w:r>
      <w:r w:rsidR="00B71D84">
        <w:rPr>
          <w:rFonts w:ascii="Arial" w:hAnsi="Arial" w:cs="Arial"/>
          <w:sz w:val="24"/>
          <w:szCs w:val="24"/>
        </w:rPr>
        <w:t xml:space="preserve">Experto en peritaje ambiental y en </w:t>
      </w:r>
      <w:r w:rsidR="003744DA">
        <w:rPr>
          <w:rFonts w:ascii="Arial" w:hAnsi="Arial" w:cs="Arial"/>
          <w:sz w:val="24"/>
          <w:szCs w:val="24"/>
        </w:rPr>
        <w:t>Logística de la gestión pública.</w:t>
      </w:r>
    </w:p>
    <w:p w:rsidR="0083796A" w:rsidRDefault="0083796A" w:rsidP="006316D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Tecnología de Información y comunicaciones e investigación y gestión educativa. </w:t>
      </w:r>
    </w:p>
    <w:p w:rsidR="00AF2FF5" w:rsidRPr="00621493" w:rsidRDefault="00AF2FF5" w:rsidP="006316D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Química Básica, Química General, BioInorgánica, Química de las nanopartículas.</w:t>
      </w:r>
    </w:p>
    <w:p w:rsidR="00FA72F1" w:rsidRPr="00597600" w:rsidRDefault="00FA72F1" w:rsidP="0039067F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597600">
        <w:rPr>
          <w:rFonts w:ascii="Arial" w:hAnsi="Arial" w:cs="Arial"/>
          <w:b/>
          <w:color w:val="002060"/>
          <w:sz w:val="24"/>
          <w:szCs w:val="24"/>
          <w:u w:val="single"/>
        </w:rPr>
        <w:lastRenderedPageBreak/>
        <w:t>ESTUDIOS</w:t>
      </w:r>
    </w:p>
    <w:p w:rsidR="00ED2022" w:rsidRDefault="00ED2022" w:rsidP="00ED202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C3581" w:rsidRPr="003744DA" w:rsidRDefault="004C3581" w:rsidP="0039067F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de Master</w:t>
      </w:r>
      <w:r w:rsidRPr="003744DA">
        <w:rPr>
          <w:rFonts w:ascii="Arial" w:hAnsi="Arial" w:cs="Arial"/>
          <w:b/>
          <w:sz w:val="24"/>
          <w:szCs w:val="24"/>
        </w:rPr>
        <w:t xml:space="preserve"> en Gestión Ambiental de la Empresa y Energías Renovables en la Universidad de</w:t>
      </w:r>
      <w:r>
        <w:rPr>
          <w:rFonts w:ascii="Arial" w:hAnsi="Arial" w:cs="Arial"/>
          <w:b/>
          <w:sz w:val="24"/>
          <w:szCs w:val="24"/>
        </w:rPr>
        <w:t xml:space="preserve"> Alcalá,</w:t>
      </w:r>
      <w:r w:rsidRPr="003744DA">
        <w:rPr>
          <w:rFonts w:ascii="Arial" w:hAnsi="Arial" w:cs="Arial"/>
          <w:b/>
          <w:sz w:val="24"/>
          <w:szCs w:val="24"/>
        </w:rPr>
        <w:t xml:space="preserve"> Madrid.</w:t>
      </w:r>
      <w:r w:rsidR="00526746">
        <w:rPr>
          <w:rFonts w:ascii="Arial" w:hAnsi="Arial" w:cs="Arial"/>
          <w:b/>
          <w:sz w:val="24"/>
          <w:szCs w:val="24"/>
        </w:rPr>
        <w:t xml:space="preserve"> </w:t>
      </w:r>
      <w:r w:rsidR="00DD792F">
        <w:rPr>
          <w:rFonts w:ascii="Arial" w:hAnsi="Arial" w:cs="Arial"/>
          <w:b/>
          <w:sz w:val="24"/>
          <w:szCs w:val="24"/>
        </w:rPr>
        <w:t xml:space="preserve">España. </w:t>
      </w:r>
      <w:r w:rsidR="00526746">
        <w:rPr>
          <w:rFonts w:ascii="Arial" w:hAnsi="Arial" w:cs="Arial"/>
          <w:b/>
          <w:sz w:val="24"/>
          <w:szCs w:val="24"/>
        </w:rPr>
        <w:t>Grado convalidado por la Superintendencia Nacional de Educación Universitaria (SUNEDU).</w:t>
      </w:r>
    </w:p>
    <w:p w:rsidR="004C3581" w:rsidRDefault="004C3581" w:rsidP="0039067F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44DA">
        <w:rPr>
          <w:rFonts w:ascii="Arial" w:hAnsi="Arial" w:cs="Arial"/>
          <w:b/>
          <w:sz w:val="24"/>
          <w:szCs w:val="24"/>
        </w:rPr>
        <w:t>Ingeniero Industrial de la Universidad Nacional de Ingeniería. 3</w:t>
      </w:r>
      <w:r w:rsidR="00A965D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años de ejercicio profesional.</w:t>
      </w:r>
    </w:p>
    <w:p w:rsidR="00153D9F" w:rsidRDefault="009C7C7D" w:rsidP="0039067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3D9F">
        <w:rPr>
          <w:rFonts w:ascii="Arial" w:hAnsi="Arial" w:cs="Arial"/>
          <w:b/>
          <w:sz w:val="24"/>
          <w:szCs w:val="24"/>
        </w:rPr>
        <w:t xml:space="preserve">Candidato a </w:t>
      </w:r>
      <w:r w:rsidR="00ED2022" w:rsidRPr="00153D9F">
        <w:rPr>
          <w:rFonts w:ascii="Arial" w:hAnsi="Arial" w:cs="Arial"/>
          <w:b/>
          <w:sz w:val="24"/>
          <w:szCs w:val="24"/>
        </w:rPr>
        <w:t>Doctor</w:t>
      </w:r>
      <w:r w:rsidRPr="00153D9F">
        <w:rPr>
          <w:rFonts w:ascii="Arial" w:hAnsi="Arial" w:cs="Arial"/>
          <w:b/>
          <w:sz w:val="24"/>
          <w:szCs w:val="24"/>
        </w:rPr>
        <w:t xml:space="preserve"> </w:t>
      </w:r>
      <w:r w:rsidR="00ED2022" w:rsidRPr="00153D9F">
        <w:rPr>
          <w:rFonts w:ascii="Arial" w:hAnsi="Arial" w:cs="Arial"/>
          <w:b/>
          <w:sz w:val="24"/>
          <w:szCs w:val="24"/>
        </w:rPr>
        <w:t>en Ingeniería.</w:t>
      </w:r>
    </w:p>
    <w:p w:rsidR="00ED2022" w:rsidRPr="00153D9F" w:rsidRDefault="00ED2022" w:rsidP="0039067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3D9F">
        <w:rPr>
          <w:rFonts w:ascii="Arial" w:hAnsi="Arial" w:cs="Arial"/>
          <w:b/>
          <w:sz w:val="24"/>
          <w:szCs w:val="24"/>
        </w:rPr>
        <w:t>Maestría en Ciencias mención Química en la Facultad de Ciencias de la Universidad Nacional de Ingeniería.</w:t>
      </w:r>
    </w:p>
    <w:p w:rsidR="00EE2168" w:rsidRPr="003744DA" w:rsidRDefault="00EE2168" w:rsidP="0039067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44DA">
        <w:rPr>
          <w:rFonts w:ascii="Arial" w:hAnsi="Arial" w:cs="Arial"/>
          <w:b/>
          <w:sz w:val="24"/>
          <w:szCs w:val="24"/>
        </w:rPr>
        <w:t>Estudios en la Universidad de Burgos. España.</w:t>
      </w:r>
    </w:p>
    <w:p w:rsidR="001C6E57" w:rsidRPr="003744DA" w:rsidRDefault="001C6E57" w:rsidP="0039067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44DA">
        <w:rPr>
          <w:rFonts w:ascii="Arial" w:hAnsi="Arial" w:cs="Arial"/>
          <w:b/>
          <w:sz w:val="24"/>
          <w:szCs w:val="24"/>
        </w:rPr>
        <w:t>Curso de especialización en Contrataciones del Estado por OSCE.</w:t>
      </w:r>
    </w:p>
    <w:p w:rsidR="006D7C33" w:rsidRDefault="00ED2022" w:rsidP="0039067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Certificado de </w:t>
      </w:r>
      <w:r w:rsidR="006D7C33" w:rsidRPr="003744DA">
        <w:rPr>
          <w:rFonts w:ascii="Arial" w:hAnsi="Arial" w:cs="Arial"/>
          <w:b/>
          <w:sz w:val="24"/>
          <w:szCs w:val="24"/>
        </w:rPr>
        <w:t xml:space="preserve">Perito </w:t>
      </w:r>
      <w:r w:rsidR="00153D9F">
        <w:rPr>
          <w:rFonts w:ascii="Arial" w:hAnsi="Arial" w:cs="Arial"/>
          <w:b/>
          <w:sz w:val="24"/>
          <w:szCs w:val="24"/>
        </w:rPr>
        <w:t>del</w:t>
      </w:r>
      <w:r>
        <w:rPr>
          <w:rFonts w:ascii="Arial" w:hAnsi="Arial" w:cs="Arial"/>
          <w:b/>
          <w:sz w:val="24"/>
          <w:szCs w:val="24"/>
        </w:rPr>
        <w:t xml:space="preserve"> Cuerpo Técnico de </w:t>
      </w:r>
      <w:r w:rsidR="00DD792F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asaciones del Perú</w:t>
      </w:r>
      <w:r w:rsidR="006D7C33" w:rsidRPr="003744DA">
        <w:rPr>
          <w:rFonts w:ascii="Arial" w:hAnsi="Arial" w:cs="Arial"/>
          <w:b/>
          <w:sz w:val="24"/>
          <w:szCs w:val="24"/>
        </w:rPr>
        <w:t>.</w:t>
      </w:r>
    </w:p>
    <w:p w:rsidR="000A32B2" w:rsidRPr="003744DA" w:rsidRDefault="000A32B2" w:rsidP="0039067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Maestría en Educación </w:t>
      </w:r>
      <w:r w:rsidR="009E719C">
        <w:rPr>
          <w:rFonts w:ascii="Arial" w:hAnsi="Arial" w:cs="Arial"/>
          <w:b/>
          <w:sz w:val="24"/>
          <w:szCs w:val="24"/>
        </w:rPr>
        <w:t xml:space="preserve">mención Investigación en Educación </w:t>
      </w:r>
      <w:r>
        <w:rPr>
          <w:rFonts w:ascii="Arial" w:hAnsi="Arial" w:cs="Arial"/>
          <w:b/>
          <w:sz w:val="24"/>
          <w:szCs w:val="24"/>
        </w:rPr>
        <w:t>Superior en la Universidad Peruana Cayetano Heredia</w:t>
      </w:r>
      <w:r w:rsidR="00891D6A">
        <w:rPr>
          <w:rFonts w:ascii="Arial" w:hAnsi="Arial" w:cs="Arial"/>
          <w:b/>
          <w:sz w:val="24"/>
          <w:szCs w:val="24"/>
        </w:rPr>
        <w:t xml:space="preserve"> (Candidato)</w:t>
      </w:r>
      <w:r w:rsidR="009B6493">
        <w:rPr>
          <w:rFonts w:ascii="Arial" w:hAnsi="Arial" w:cs="Arial"/>
          <w:b/>
          <w:sz w:val="24"/>
          <w:szCs w:val="24"/>
        </w:rPr>
        <w:t>.</w:t>
      </w:r>
    </w:p>
    <w:p w:rsidR="0045550E" w:rsidRDefault="0045550E" w:rsidP="003744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29BA" w:rsidRDefault="00287D50" w:rsidP="0039067F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EXPERIENCIA </w:t>
      </w:r>
      <w:r w:rsidR="008B29BA" w:rsidRPr="00597600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LABORAL EN CONSULTORIAS </w:t>
      </w:r>
    </w:p>
    <w:p w:rsidR="007C3285" w:rsidRPr="007C3285" w:rsidRDefault="007C3285" w:rsidP="007C3285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C3285">
        <w:rPr>
          <w:rFonts w:ascii="Arial" w:hAnsi="Arial" w:cs="Arial"/>
          <w:b/>
          <w:sz w:val="24"/>
          <w:szCs w:val="24"/>
        </w:rPr>
        <w:t>5.1.  Gerente General de LEYTON INGENIEROS CONSULTORES.</w:t>
      </w:r>
    </w:p>
    <w:p w:rsidR="007C3285" w:rsidRPr="007C3285" w:rsidRDefault="007C3285" w:rsidP="007C3285">
      <w:pPr>
        <w:pStyle w:val="Prrafodelista"/>
        <w:spacing w:after="0"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7C3285">
        <w:rPr>
          <w:rFonts w:ascii="Arial" w:hAnsi="Arial" w:cs="Arial"/>
          <w:b/>
          <w:sz w:val="24"/>
          <w:szCs w:val="24"/>
        </w:rPr>
        <w:t>5.2. Gerente administrativo y financiero de ANWECORP INTERNACIONAL.</w:t>
      </w:r>
    </w:p>
    <w:p w:rsidR="00526746" w:rsidRDefault="009C7C7D" w:rsidP="0009664D">
      <w:pPr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</w:t>
      </w:r>
      <w:r w:rsidR="00067CD7" w:rsidRPr="00067CD7">
        <w:rPr>
          <w:rFonts w:ascii="Arial" w:hAnsi="Arial" w:cs="Arial"/>
          <w:b/>
          <w:sz w:val="24"/>
          <w:szCs w:val="24"/>
        </w:rPr>
        <w:t xml:space="preserve">Consultor </w:t>
      </w:r>
      <w:r w:rsidR="00F52832">
        <w:rPr>
          <w:rFonts w:ascii="Arial" w:hAnsi="Arial" w:cs="Arial"/>
          <w:b/>
          <w:sz w:val="24"/>
          <w:szCs w:val="24"/>
        </w:rPr>
        <w:t xml:space="preserve">actual </w:t>
      </w:r>
      <w:r w:rsidR="00067CD7">
        <w:rPr>
          <w:rFonts w:ascii="Arial" w:hAnsi="Arial" w:cs="Arial"/>
          <w:b/>
          <w:sz w:val="24"/>
          <w:szCs w:val="24"/>
        </w:rPr>
        <w:t xml:space="preserve">de las </w:t>
      </w:r>
      <w:r w:rsidR="00F52832">
        <w:rPr>
          <w:rFonts w:ascii="Arial" w:hAnsi="Arial" w:cs="Arial"/>
          <w:b/>
          <w:sz w:val="24"/>
          <w:szCs w:val="24"/>
        </w:rPr>
        <w:t xml:space="preserve">siguientes </w:t>
      </w:r>
      <w:r w:rsidR="00067CD7">
        <w:rPr>
          <w:rFonts w:ascii="Arial" w:hAnsi="Arial" w:cs="Arial"/>
          <w:b/>
          <w:sz w:val="24"/>
          <w:szCs w:val="24"/>
        </w:rPr>
        <w:t>empresas</w:t>
      </w:r>
      <w:r w:rsidR="00526746">
        <w:rPr>
          <w:rFonts w:ascii="Arial" w:hAnsi="Arial" w:cs="Arial"/>
          <w:b/>
          <w:sz w:val="24"/>
          <w:szCs w:val="24"/>
        </w:rPr>
        <w:t>:</w:t>
      </w:r>
    </w:p>
    <w:p w:rsidR="00526746" w:rsidRDefault="00067CD7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6746">
        <w:rPr>
          <w:rFonts w:ascii="Arial" w:hAnsi="Arial" w:cs="Arial"/>
          <w:b/>
          <w:sz w:val="24"/>
          <w:szCs w:val="24"/>
        </w:rPr>
        <w:t xml:space="preserve">ARCA Continental-Corporación LINDLEY embotelladora de </w:t>
      </w:r>
      <w:r w:rsidR="0009664D" w:rsidRPr="00526746">
        <w:rPr>
          <w:rFonts w:ascii="Arial" w:hAnsi="Arial" w:cs="Arial"/>
          <w:b/>
          <w:sz w:val="24"/>
          <w:szCs w:val="24"/>
        </w:rPr>
        <w:t>COCA COLA E INKA KOLA</w:t>
      </w:r>
      <w:r w:rsidR="00526746">
        <w:rPr>
          <w:rFonts w:ascii="Arial" w:hAnsi="Arial" w:cs="Arial"/>
          <w:b/>
          <w:sz w:val="24"/>
          <w:szCs w:val="24"/>
        </w:rPr>
        <w:t>.</w:t>
      </w:r>
    </w:p>
    <w:p w:rsidR="009C7C7D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SOCIEDAD MINERA CERRO VERDE S.A</w:t>
      </w:r>
      <w:r w:rsidR="00823F5A">
        <w:rPr>
          <w:rFonts w:ascii="Arial" w:hAnsi="Arial" w:cs="Arial"/>
          <w:b/>
          <w:sz w:val="24"/>
          <w:szCs w:val="24"/>
        </w:rPr>
        <w:t>.A.</w:t>
      </w:r>
    </w:p>
    <w:p w:rsidR="009C7C7D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REPSOL.</w:t>
      </w:r>
    </w:p>
    <w:p w:rsidR="00153D9F" w:rsidRDefault="00153D9F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MINERA LAS BAMBAS.</w:t>
      </w:r>
    </w:p>
    <w:p w:rsidR="00526746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6746">
        <w:rPr>
          <w:rFonts w:ascii="Arial" w:hAnsi="Arial" w:cs="Arial"/>
          <w:b/>
          <w:sz w:val="24"/>
          <w:szCs w:val="24"/>
        </w:rPr>
        <w:t>MOLITALIA S</w:t>
      </w:r>
      <w:r>
        <w:rPr>
          <w:rFonts w:ascii="Arial" w:hAnsi="Arial" w:cs="Arial"/>
          <w:b/>
          <w:sz w:val="24"/>
          <w:szCs w:val="24"/>
        </w:rPr>
        <w:t>.A.</w:t>
      </w:r>
      <w:r w:rsidRPr="00526746">
        <w:rPr>
          <w:rFonts w:ascii="Arial" w:hAnsi="Arial" w:cs="Arial"/>
          <w:b/>
          <w:sz w:val="24"/>
          <w:szCs w:val="24"/>
        </w:rPr>
        <w:t xml:space="preserve"> </w:t>
      </w:r>
    </w:p>
    <w:p w:rsidR="00823F5A" w:rsidRDefault="00823F5A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ALICORP S.A.A.</w:t>
      </w:r>
    </w:p>
    <w:p w:rsidR="00823F5A" w:rsidRDefault="00823F5A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COMPAÑÍA MINERA MARSA.</w:t>
      </w:r>
    </w:p>
    <w:p w:rsidR="00526746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526746">
        <w:rPr>
          <w:rFonts w:ascii="Arial" w:hAnsi="Arial" w:cs="Arial"/>
          <w:b/>
          <w:sz w:val="24"/>
          <w:szCs w:val="24"/>
        </w:rPr>
        <w:t xml:space="preserve">ABORATORIOS ALFRED KNIGHT </w:t>
      </w:r>
      <w:r>
        <w:rPr>
          <w:rFonts w:ascii="Arial" w:hAnsi="Arial" w:cs="Arial"/>
          <w:b/>
          <w:sz w:val="24"/>
          <w:szCs w:val="24"/>
        </w:rPr>
        <w:t>DEL PERÚ S.A.</w:t>
      </w:r>
    </w:p>
    <w:p w:rsidR="00823F5A" w:rsidRDefault="00823F5A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MINERA CHINALCO PERÚ.</w:t>
      </w:r>
    </w:p>
    <w:p w:rsidR="00231C6D" w:rsidRDefault="00231C6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KIMBERLY CLARK.</w:t>
      </w:r>
    </w:p>
    <w:p w:rsidR="00A929F0" w:rsidRDefault="00A929F0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PROSEGUR.</w:t>
      </w:r>
    </w:p>
    <w:p w:rsidR="00A929F0" w:rsidRDefault="00A929F0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QUÍMICA DEL PACÍFICO.</w:t>
      </w:r>
    </w:p>
    <w:p w:rsidR="00A929F0" w:rsidRDefault="00A929F0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INTRADEVCO.</w:t>
      </w:r>
    </w:p>
    <w:p w:rsidR="00A929F0" w:rsidRDefault="00A929F0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RANSA.</w:t>
      </w:r>
    </w:p>
    <w:p w:rsidR="00A929F0" w:rsidRDefault="00A929F0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PRODUCTOS TISSUE DEL PERÚ S.A.C.</w:t>
      </w:r>
    </w:p>
    <w:p w:rsidR="00823F5A" w:rsidRDefault="00823F5A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PERUPLAST S.A.</w:t>
      </w:r>
    </w:p>
    <w:p w:rsidR="009C7C7D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7C7D">
        <w:rPr>
          <w:rFonts w:ascii="Arial" w:hAnsi="Arial" w:cs="Arial"/>
          <w:b/>
          <w:sz w:val="24"/>
          <w:szCs w:val="24"/>
        </w:rPr>
        <w:t xml:space="preserve">BRAEDT SA. </w:t>
      </w:r>
    </w:p>
    <w:p w:rsidR="00274A09" w:rsidRDefault="00274A09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FURUKAWA.</w:t>
      </w:r>
    </w:p>
    <w:p w:rsidR="00274A09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74A09">
        <w:rPr>
          <w:rFonts w:ascii="Arial" w:hAnsi="Arial" w:cs="Arial"/>
          <w:b/>
          <w:sz w:val="24"/>
          <w:szCs w:val="24"/>
        </w:rPr>
        <w:t>CORPORACIÓN CENCOSUD (METRO, WONG Y PARIS).</w:t>
      </w:r>
    </w:p>
    <w:p w:rsidR="00274A09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74A09">
        <w:rPr>
          <w:rFonts w:ascii="Arial" w:hAnsi="Arial" w:cs="Arial"/>
          <w:b/>
          <w:sz w:val="24"/>
          <w:szCs w:val="24"/>
        </w:rPr>
        <w:t>ESTUDIO MIRANDA &amp; AMADO.</w:t>
      </w:r>
    </w:p>
    <w:p w:rsidR="00274A09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74A09">
        <w:rPr>
          <w:rFonts w:ascii="Arial" w:hAnsi="Arial" w:cs="Arial"/>
          <w:b/>
          <w:sz w:val="24"/>
          <w:szCs w:val="24"/>
        </w:rPr>
        <w:t>CUERPO TÉCNICO DE TASACIONES DEL PERÚ.</w:t>
      </w:r>
    </w:p>
    <w:p w:rsidR="00274A09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52832">
        <w:rPr>
          <w:rFonts w:ascii="Arial" w:hAnsi="Arial" w:cs="Arial"/>
          <w:b/>
          <w:sz w:val="24"/>
          <w:szCs w:val="24"/>
        </w:rPr>
        <w:t>MIBANCO.</w:t>
      </w:r>
    </w:p>
    <w:p w:rsidR="009C7C7D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TIENDAS RIPLEY.</w:t>
      </w:r>
    </w:p>
    <w:p w:rsidR="009C7C7D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BANCO RIPLEY.</w:t>
      </w:r>
    </w:p>
    <w:p w:rsidR="009C7C7D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PESQUERA CENTINELA.</w:t>
      </w:r>
    </w:p>
    <w:p w:rsidR="009C7C7D" w:rsidRDefault="00153D9F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C7C7D" w:rsidRPr="00526746">
        <w:rPr>
          <w:rFonts w:ascii="Arial" w:hAnsi="Arial" w:cs="Arial"/>
          <w:b/>
          <w:sz w:val="24"/>
          <w:szCs w:val="24"/>
        </w:rPr>
        <w:t>PAPELERA NACIONAL S</w:t>
      </w:r>
      <w:r w:rsidR="009C7C7D">
        <w:rPr>
          <w:rFonts w:ascii="Arial" w:hAnsi="Arial" w:cs="Arial"/>
          <w:b/>
          <w:sz w:val="24"/>
          <w:szCs w:val="24"/>
        </w:rPr>
        <w:t>.A.</w:t>
      </w:r>
      <w:r w:rsidR="009C7C7D" w:rsidRPr="00526746">
        <w:rPr>
          <w:rFonts w:ascii="Arial" w:hAnsi="Arial" w:cs="Arial"/>
          <w:b/>
          <w:sz w:val="24"/>
          <w:szCs w:val="24"/>
        </w:rPr>
        <w:t xml:space="preserve"> </w:t>
      </w:r>
    </w:p>
    <w:p w:rsidR="009C7C7D" w:rsidRDefault="009C7C7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AVICOLA SANTA ELENA.</w:t>
      </w:r>
    </w:p>
    <w:p w:rsidR="00F52832" w:rsidRDefault="00F52832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PAPELERA PANAMERICANA.</w:t>
      </w:r>
    </w:p>
    <w:p w:rsidR="00F52832" w:rsidRDefault="00F52832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ESTUDIO DE ABOGADOS VINATEA &amp; TOYAMA.</w:t>
      </w:r>
    </w:p>
    <w:p w:rsidR="00823F5A" w:rsidRDefault="00823F5A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GLOBAL ALIMENTOS SAC.</w:t>
      </w:r>
    </w:p>
    <w:p w:rsidR="00823F5A" w:rsidRDefault="00823F5A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INDUSTRIAS TEAL S.A. </w:t>
      </w:r>
    </w:p>
    <w:p w:rsidR="00153D9F" w:rsidRDefault="00153D9F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COGORNO S.A.</w:t>
      </w:r>
    </w:p>
    <w:p w:rsidR="000A1582" w:rsidRDefault="000A1582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MINERA YAULIYACU.</w:t>
      </w:r>
    </w:p>
    <w:p w:rsidR="00F52832" w:rsidRDefault="00F52832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RUTAS DE LIMA.</w:t>
      </w:r>
    </w:p>
    <w:p w:rsidR="00F52832" w:rsidRDefault="00F52832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UNIQUE. </w:t>
      </w:r>
    </w:p>
    <w:p w:rsidR="00F52832" w:rsidRDefault="00F52832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FRENO</w:t>
      </w:r>
      <w:r w:rsidR="006535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</w:t>
      </w:r>
      <w:r w:rsidR="006535A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A.</w:t>
      </w:r>
    </w:p>
    <w:p w:rsidR="002B1438" w:rsidRDefault="002B1438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TODDINO.</w:t>
      </w:r>
    </w:p>
    <w:p w:rsidR="005A2BA1" w:rsidRDefault="005A2BA1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TOTTUS.</w:t>
      </w:r>
    </w:p>
    <w:p w:rsidR="005A2BA1" w:rsidRDefault="005A2BA1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FALABELLA.</w:t>
      </w:r>
    </w:p>
    <w:p w:rsidR="005A2BA1" w:rsidRDefault="005A2BA1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UNICON</w:t>
      </w:r>
    </w:p>
    <w:p w:rsidR="005A2BA1" w:rsidRDefault="005A2BA1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CONCREMAX.</w:t>
      </w:r>
    </w:p>
    <w:p w:rsidR="005A2BA1" w:rsidRDefault="005A2BA1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OTTO KUNZ S.A. </w:t>
      </w:r>
    </w:p>
    <w:p w:rsidR="005A2BA1" w:rsidRDefault="005A2BA1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QUÍMICA SUIZA S.A. </w:t>
      </w:r>
    </w:p>
    <w:p w:rsidR="005A2BA1" w:rsidRDefault="005A2BA1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CERÁMICA LIMA S.A. (CELIMA S.A.).</w:t>
      </w:r>
    </w:p>
    <w:p w:rsidR="005A2BA1" w:rsidRDefault="005A2BA1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CORPORACIÓN CERÁMICA S.A.</w:t>
      </w:r>
    </w:p>
    <w:p w:rsidR="006535A9" w:rsidRDefault="006535A9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COMPAÑÍA MINERA LAS CAMELIAS S.A.</w:t>
      </w:r>
    </w:p>
    <w:p w:rsidR="006535A9" w:rsidRDefault="006535A9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PISOPAK.</w:t>
      </w:r>
    </w:p>
    <w:p w:rsidR="006535A9" w:rsidRDefault="006535A9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TECNOLOGÍA DE ALIMENTOS S.A. </w:t>
      </w:r>
    </w:p>
    <w:p w:rsidR="006535A9" w:rsidRDefault="006535A9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GLORIA S.A.</w:t>
      </w:r>
    </w:p>
    <w:p w:rsidR="006535A9" w:rsidRDefault="006535A9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DEPRODECA.</w:t>
      </w:r>
    </w:p>
    <w:p w:rsidR="006535A9" w:rsidRDefault="006535A9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TRUPAL</w:t>
      </w:r>
      <w:r w:rsidR="00DD792F">
        <w:rPr>
          <w:rFonts w:ascii="Arial" w:hAnsi="Arial" w:cs="Arial"/>
          <w:b/>
          <w:sz w:val="24"/>
          <w:szCs w:val="24"/>
        </w:rPr>
        <w:t xml:space="preserve"> S.A.</w:t>
      </w:r>
    </w:p>
    <w:p w:rsidR="006535A9" w:rsidRDefault="006535A9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QROMA S.A.</w:t>
      </w:r>
    </w:p>
    <w:p w:rsidR="006535A9" w:rsidRDefault="006535A9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ARTESCO.</w:t>
      </w:r>
    </w:p>
    <w:p w:rsidR="006535A9" w:rsidRDefault="006535A9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CAMPO FE.</w:t>
      </w:r>
    </w:p>
    <w:p w:rsidR="006535A9" w:rsidRDefault="006535A9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H&amp;M.</w:t>
      </w:r>
    </w:p>
    <w:p w:rsidR="006535A9" w:rsidRDefault="006535A9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PALMAS S.A. </w:t>
      </w:r>
    </w:p>
    <w:p w:rsidR="00DD792F" w:rsidRDefault="00DD792F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FABER CASTELL PERUANA S.A.</w:t>
      </w:r>
    </w:p>
    <w:p w:rsidR="00DD792F" w:rsidRDefault="00DD792F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MINERA LAS BATEAS.</w:t>
      </w:r>
    </w:p>
    <w:p w:rsidR="00DD792F" w:rsidRDefault="00DD792F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MINERA RAURA (MINSUR).</w:t>
      </w:r>
    </w:p>
    <w:p w:rsidR="004978AD" w:rsidRDefault="004978A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MINERA ATACOCHA.</w:t>
      </w:r>
    </w:p>
    <w:p w:rsidR="004978AD" w:rsidRDefault="004978A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EMUSA. </w:t>
      </w:r>
    </w:p>
    <w:p w:rsidR="00AC4688" w:rsidRDefault="00AC4688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HORTIFRUT.</w:t>
      </w:r>
    </w:p>
    <w:p w:rsidR="00AC4688" w:rsidRDefault="00AC4688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ALGODONERA DEL PERÚ.</w:t>
      </w:r>
    </w:p>
    <w:p w:rsidR="00153D9F" w:rsidRDefault="00153D9F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MUNICIPALIDADES DISTRITALES Y PROVINCIALES.</w:t>
      </w:r>
    </w:p>
    <w:p w:rsidR="00231C6D" w:rsidRPr="009C7C7D" w:rsidRDefault="00231C6D" w:rsidP="0039067F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7C7D">
        <w:rPr>
          <w:rFonts w:ascii="Arial" w:hAnsi="Arial" w:cs="Arial"/>
          <w:b/>
          <w:sz w:val="24"/>
          <w:szCs w:val="24"/>
        </w:rPr>
        <w:t>UNIVERSIDAD</w:t>
      </w:r>
      <w:r>
        <w:rPr>
          <w:rFonts w:ascii="Arial" w:hAnsi="Arial" w:cs="Arial"/>
          <w:b/>
          <w:sz w:val="24"/>
          <w:szCs w:val="24"/>
        </w:rPr>
        <w:t>ES PRIVADAS.</w:t>
      </w:r>
    </w:p>
    <w:p w:rsidR="00274A09" w:rsidRPr="00274A09" w:rsidRDefault="00274A09" w:rsidP="00274A09">
      <w:pPr>
        <w:spacing w:after="0" w:line="360" w:lineRule="auto"/>
        <w:ind w:left="712"/>
        <w:jc w:val="both"/>
        <w:rPr>
          <w:rFonts w:ascii="Arial" w:hAnsi="Arial" w:cs="Arial"/>
          <w:b/>
          <w:sz w:val="24"/>
          <w:szCs w:val="24"/>
        </w:rPr>
      </w:pPr>
    </w:p>
    <w:p w:rsidR="004B331E" w:rsidRPr="004B331E" w:rsidRDefault="004B331E" w:rsidP="004B331E">
      <w:pPr>
        <w:pStyle w:val="Prrafodelista"/>
        <w:spacing w:after="0" w:line="360" w:lineRule="auto"/>
        <w:ind w:left="851"/>
        <w:jc w:val="both"/>
        <w:rPr>
          <w:rFonts w:ascii="Arial Black" w:hAnsi="Arial Black" w:cs="Arial"/>
          <w:b/>
          <w:sz w:val="24"/>
          <w:szCs w:val="24"/>
        </w:rPr>
      </w:pPr>
      <w:r w:rsidRPr="004B331E">
        <w:rPr>
          <w:rFonts w:ascii="Arial Black" w:hAnsi="Arial Black" w:cs="Arial"/>
          <w:b/>
          <w:sz w:val="24"/>
          <w:szCs w:val="24"/>
        </w:rPr>
        <w:t>MINISTERIO DE EDUCACIÓN</w:t>
      </w:r>
    </w:p>
    <w:p w:rsidR="00B761DC" w:rsidRPr="00DA4242" w:rsidRDefault="00DA4242" w:rsidP="00DA4242">
      <w:pPr>
        <w:spacing w:after="0" w:line="360" w:lineRule="auto"/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E41FF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43863" w:rsidRPr="00DA4242">
        <w:rPr>
          <w:rFonts w:ascii="Arial" w:hAnsi="Arial" w:cs="Arial"/>
          <w:b/>
          <w:sz w:val="24"/>
          <w:szCs w:val="24"/>
        </w:rPr>
        <w:t>PROGRAMA DE EDUCACIÓN EN ÁREAS RURALES (PEAR) FINANCIADO POR EL BANCO MUNDIAL (AÑOS 2004- 2006).</w:t>
      </w:r>
    </w:p>
    <w:p w:rsidR="00B761DC" w:rsidRDefault="00081886" w:rsidP="00287D50">
      <w:pPr>
        <w:pStyle w:val="Prrafodelista"/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7D50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2</w:t>
      </w:r>
      <w:r w:rsidR="00287D50">
        <w:rPr>
          <w:rFonts w:ascii="Arial" w:hAnsi="Arial" w:cs="Arial"/>
          <w:sz w:val="24"/>
          <w:szCs w:val="24"/>
        </w:rPr>
        <w:t xml:space="preserve">.1. </w:t>
      </w:r>
      <w:r w:rsidR="00B761DC" w:rsidRPr="00B761DC">
        <w:rPr>
          <w:rFonts w:ascii="Arial" w:hAnsi="Arial" w:cs="Arial"/>
          <w:sz w:val="24"/>
          <w:szCs w:val="24"/>
        </w:rPr>
        <w:t>Estudio de costos del proyecto adquisición de materiales educativos itinerantes para niños de 3 a 5 años en zonas rurales.</w:t>
      </w:r>
    </w:p>
    <w:p w:rsidR="00B761DC" w:rsidRPr="00287D50" w:rsidRDefault="00081886" w:rsidP="00287D50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7D50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2</w:t>
      </w:r>
      <w:r w:rsidR="00287D50">
        <w:rPr>
          <w:rFonts w:ascii="Arial" w:hAnsi="Arial" w:cs="Arial"/>
          <w:sz w:val="24"/>
          <w:szCs w:val="24"/>
        </w:rPr>
        <w:t xml:space="preserve">.2. </w:t>
      </w:r>
      <w:r w:rsidR="00B761DC" w:rsidRPr="00287D50">
        <w:rPr>
          <w:rFonts w:ascii="Arial" w:hAnsi="Arial" w:cs="Arial"/>
          <w:sz w:val="24"/>
          <w:szCs w:val="24"/>
        </w:rPr>
        <w:t>Estudio de costos del proyecto contratación de la institución para la evaluación y selección de promotores educativos en las regiones de Piura, Cusco y San Martín.</w:t>
      </w:r>
    </w:p>
    <w:p w:rsidR="00B761DC" w:rsidRPr="00287D50" w:rsidRDefault="00081886" w:rsidP="00287D50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7D50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2</w:t>
      </w:r>
      <w:r w:rsidR="00287D50">
        <w:rPr>
          <w:rFonts w:ascii="Arial" w:hAnsi="Arial" w:cs="Arial"/>
          <w:sz w:val="24"/>
          <w:szCs w:val="24"/>
        </w:rPr>
        <w:t xml:space="preserve">.3. </w:t>
      </w:r>
      <w:r w:rsidR="00B761DC" w:rsidRPr="00287D50">
        <w:rPr>
          <w:rFonts w:ascii="Arial" w:hAnsi="Arial" w:cs="Arial"/>
          <w:sz w:val="24"/>
          <w:szCs w:val="24"/>
        </w:rPr>
        <w:t>Estudio de costos del proyecto estudio sobre acceso y permanencia en la educación secundaria en áreas rurales.</w:t>
      </w:r>
    </w:p>
    <w:p w:rsidR="00287D50" w:rsidRDefault="00081886" w:rsidP="00287D50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7D50" w:rsidRPr="00287D50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2</w:t>
      </w:r>
      <w:r w:rsidR="00287D50" w:rsidRPr="00287D50">
        <w:rPr>
          <w:rFonts w:ascii="Arial" w:hAnsi="Arial" w:cs="Arial"/>
          <w:sz w:val="24"/>
          <w:szCs w:val="24"/>
        </w:rPr>
        <w:t>.4.</w:t>
      </w:r>
      <w:r w:rsidR="00287D50">
        <w:rPr>
          <w:rFonts w:ascii="Arial" w:hAnsi="Arial" w:cs="Arial"/>
          <w:sz w:val="24"/>
          <w:szCs w:val="24"/>
        </w:rPr>
        <w:t xml:space="preserve"> Estudio de Costos del proyecto Elaboración de machote de módulos auto instructivos.</w:t>
      </w:r>
    </w:p>
    <w:p w:rsidR="00287D50" w:rsidRDefault="00081886" w:rsidP="00287D50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87D50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2</w:t>
      </w:r>
      <w:r w:rsidR="00287D50">
        <w:rPr>
          <w:rFonts w:ascii="Arial" w:hAnsi="Arial" w:cs="Arial"/>
          <w:sz w:val="24"/>
          <w:szCs w:val="24"/>
        </w:rPr>
        <w:t>.5. Estudio de costos del proyecto Investigación de temas de interculturalidad, exclusión e inequidad, desarrollo local y gestión participativa en Áreas Rurales.</w:t>
      </w:r>
    </w:p>
    <w:p w:rsidR="00F07A59" w:rsidRDefault="00F07A59" w:rsidP="00287D50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41FF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.6. Estructura de costos de material concreto para equipamiento de laboratorio.</w:t>
      </w:r>
    </w:p>
    <w:p w:rsidR="00F07A59" w:rsidRPr="00287D50" w:rsidRDefault="00F07A59" w:rsidP="00287D50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41FF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5E61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Capacitación en Pizarras Digitales Interactivas. (PDI).</w:t>
      </w:r>
    </w:p>
    <w:p w:rsidR="008B29BA" w:rsidRPr="00DA4242" w:rsidRDefault="00DA4242" w:rsidP="00DA4242">
      <w:pPr>
        <w:spacing w:after="0" w:line="360" w:lineRule="auto"/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E41FF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43863" w:rsidRPr="00DA4242">
        <w:rPr>
          <w:rFonts w:ascii="Arial" w:hAnsi="Arial" w:cs="Arial"/>
          <w:b/>
          <w:sz w:val="24"/>
          <w:szCs w:val="24"/>
        </w:rPr>
        <w:t>PROGRAMA ESPECIAL MECEP (MEJORAMIENTO DE LAS CAPACIDADES DE LA EDUCACIÓN EN EL PERÚ) FINANCIADO POR EL BANCO INTERAMERICANO DE DESARROLLO (BID). (AÑOS 2004- 2006)</w:t>
      </w:r>
    </w:p>
    <w:p w:rsidR="008B29BA" w:rsidRPr="00A139D0" w:rsidRDefault="00081886" w:rsidP="00A139D0">
      <w:pPr>
        <w:spacing w:after="0" w:line="360" w:lineRule="auto"/>
        <w:ind w:left="1560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</w:t>
      </w:r>
      <w:r w:rsidR="00A139D0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3</w:t>
      </w:r>
      <w:r w:rsidR="00A139D0">
        <w:rPr>
          <w:rFonts w:ascii="Arial" w:hAnsi="Arial" w:cs="Arial"/>
          <w:sz w:val="24"/>
          <w:szCs w:val="24"/>
        </w:rPr>
        <w:t xml:space="preserve">.1. </w:t>
      </w:r>
      <w:r w:rsidR="003737D7" w:rsidRPr="00A139D0">
        <w:rPr>
          <w:rFonts w:ascii="Arial" w:hAnsi="Arial" w:cs="Arial"/>
          <w:sz w:val="24"/>
          <w:szCs w:val="24"/>
        </w:rPr>
        <w:t>Estudio para la evaluación técnica de la adquisición de equipamiento de la familia profesional de electricidad y electrónica: equipo didáctico de control de procesos asistido por computadora.</w:t>
      </w:r>
    </w:p>
    <w:p w:rsidR="003737D7" w:rsidRPr="00A139D0" w:rsidRDefault="00081886" w:rsidP="00A139D0">
      <w:pPr>
        <w:spacing w:after="0" w:line="360" w:lineRule="auto"/>
        <w:ind w:left="1560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</w:t>
      </w:r>
      <w:r w:rsidR="00A139D0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3</w:t>
      </w:r>
      <w:r w:rsidR="00A139D0">
        <w:rPr>
          <w:rFonts w:ascii="Arial" w:hAnsi="Arial" w:cs="Arial"/>
          <w:sz w:val="24"/>
          <w:szCs w:val="24"/>
        </w:rPr>
        <w:t xml:space="preserve">.2. </w:t>
      </w:r>
      <w:r w:rsidR="00CB50B4" w:rsidRPr="00A139D0">
        <w:rPr>
          <w:rFonts w:ascii="Arial" w:hAnsi="Arial" w:cs="Arial"/>
          <w:sz w:val="24"/>
          <w:szCs w:val="24"/>
        </w:rPr>
        <w:t>E</w:t>
      </w:r>
      <w:r w:rsidR="003737D7" w:rsidRPr="00A139D0">
        <w:rPr>
          <w:rFonts w:ascii="Arial" w:hAnsi="Arial" w:cs="Arial"/>
          <w:sz w:val="24"/>
          <w:szCs w:val="24"/>
        </w:rPr>
        <w:t>studio</w:t>
      </w:r>
      <w:r w:rsidR="00CB50B4" w:rsidRPr="00A139D0">
        <w:rPr>
          <w:rFonts w:ascii="Arial" w:hAnsi="Arial" w:cs="Arial"/>
          <w:sz w:val="24"/>
          <w:szCs w:val="24"/>
        </w:rPr>
        <w:t xml:space="preserve"> de costos del proyecto de contratación de la institución que elabore una propuesta </w:t>
      </w:r>
      <w:r w:rsidR="00D95AAE" w:rsidRPr="00A139D0">
        <w:rPr>
          <w:rFonts w:ascii="Arial" w:hAnsi="Arial" w:cs="Arial"/>
          <w:sz w:val="24"/>
          <w:szCs w:val="24"/>
        </w:rPr>
        <w:t>de evaluación de capacidades de comunicación oral y escrita en el personal docente de educación básica regular de educación secundaria.</w:t>
      </w:r>
    </w:p>
    <w:p w:rsidR="00CE1DCD" w:rsidRPr="00A139D0" w:rsidRDefault="00081886" w:rsidP="00A139D0">
      <w:pPr>
        <w:spacing w:after="0" w:line="360" w:lineRule="auto"/>
        <w:ind w:left="1560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</w:t>
      </w:r>
      <w:r w:rsidR="00A139D0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3</w:t>
      </w:r>
      <w:r w:rsidR="00A139D0">
        <w:rPr>
          <w:rFonts w:ascii="Arial" w:hAnsi="Arial" w:cs="Arial"/>
          <w:sz w:val="24"/>
          <w:szCs w:val="24"/>
        </w:rPr>
        <w:t xml:space="preserve">.3. </w:t>
      </w:r>
      <w:r w:rsidR="00CE1DCD" w:rsidRPr="00A139D0">
        <w:rPr>
          <w:rFonts w:ascii="Arial" w:hAnsi="Arial" w:cs="Arial"/>
          <w:sz w:val="24"/>
          <w:szCs w:val="24"/>
        </w:rPr>
        <w:t>Estudio de costos del proyecto de adquisición de 11 estaciones VSAT 07 sistemas de energía solar fotovoltaica para el proyecto Huascarán.</w:t>
      </w:r>
    </w:p>
    <w:p w:rsidR="00AF787D" w:rsidRDefault="00081886" w:rsidP="00A139D0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139D0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3</w:t>
      </w:r>
      <w:r w:rsidR="00A139D0">
        <w:rPr>
          <w:rFonts w:ascii="Arial" w:hAnsi="Arial" w:cs="Arial"/>
          <w:sz w:val="24"/>
          <w:szCs w:val="24"/>
        </w:rPr>
        <w:t xml:space="preserve">.4. </w:t>
      </w:r>
      <w:r w:rsidR="00CE1DCD" w:rsidRPr="00A139D0">
        <w:rPr>
          <w:rFonts w:ascii="Arial" w:hAnsi="Arial" w:cs="Arial"/>
          <w:sz w:val="24"/>
          <w:szCs w:val="24"/>
        </w:rPr>
        <w:t xml:space="preserve">Evaluación técnica </w:t>
      </w:r>
      <w:r w:rsidR="002A41E0" w:rsidRPr="00A139D0">
        <w:rPr>
          <w:rFonts w:ascii="Arial" w:hAnsi="Arial" w:cs="Arial"/>
          <w:sz w:val="24"/>
          <w:szCs w:val="24"/>
        </w:rPr>
        <w:t>de la adquisición del equipamiento de la familia profesional de electricidad y electrónica: Laboratorio de refrigeración y aire comprimido</w:t>
      </w:r>
      <w:r w:rsidR="00AF787D" w:rsidRPr="00A139D0">
        <w:rPr>
          <w:rFonts w:ascii="Arial" w:hAnsi="Arial" w:cs="Arial"/>
          <w:sz w:val="24"/>
          <w:szCs w:val="24"/>
        </w:rPr>
        <w:t>.</w:t>
      </w:r>
    </w:p>
    <w:p w:rsidR="00F52832" w:rsidRPr="00A139D0" w:rsidRDefault="00F52832" w:rsidP="00A139D0">
      <w:pPr>
        <w:spacing w:after="0" w:line="360" w:lineRule="auto"/>
        <w:ind w:left="1560" w:hanging="709"/>
        <w:jc w:val="both"/>
        <w:rPr>
          <w:rFonts w:ascii="Arial" w:hAnsi="Arial" w:cs="Arial"/>
          <w:b/>
          <w:sz w:val="24"/>
          <w:szCs w:val="24"/>
        </w:rPr>
      </w:pPr>
    </w:p>
    <w:p w:rsidR="006F4981" w:rsidRPr="00DA4242" w:rsidRDefault="00DA4242" w:rsidP="00DA4242">
      <w:pPr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E41FF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43863" w:rsidRPr="00DA4242">
        <w:rPr>
          <w:rFonts w:ascii="Arial" w:hAnsi="Arial" w:cs="Arial"/>
          <w:b/>
          <w:sz w:val="24"/>
          <w:szCs w:val="24"/>
        </w:rPr>
        <w:t>FUERZA AÉREA DEL PERÚ (AÑOS 1998-1999)</w:t>
      </w:r>
    </w:p>
    <w:p w:rsidR="006F4981" w:rsidRPr="00DF3B3D" w:rsidRDefault="00081886" w:rsidP="00DF3B3D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F3B3D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4</w:t>
      </w:r>
      <w:r w:rsidR="00DF3B3D">
        <w:rPr>
          <w:rFonts w:ascii="Arial" w:hAnsi="Arial" w:cs="Arial"/>
          <w:sz w:val="24"/>
          <w:szCs w:val="24"/>
        </w:rPr>
        <w:t xml:space="preserve">.1. </w:t>
      </w:r>
      <w:r w:rsidR="006F4981" w:rsidRPr="00DF3B3D">
        <w:rPr>
          <w:rFonts w:ascii="Arial" w:hAnsi="Arial" w:cs="Arial"/>
          <w:sz w:val="24"/>
          <w:szCs w:val="24"/>
        </w:rPr>
        <w:t>Asesor financiero en el departamento de Economía y Finanzas en el Hospital FAP</w:t>
      </w:r>
      <w:r w:rsidR="009C3AD1" w:rsidRPr="00DF3B3D">
        <w:rPr>
          <w:rFonts w:ascii="Arial" w:hAnsi="Arial" w:cs="Arial"/>
          <w:sz w:val="24"/>
          <w:szCs w:val="24"/>
        </w:rPr>
        <w:t xml:space="preserve">, área de costos </w:t>
      </w:r>
      <w:r w:rsidR="006F4981" w:rsidRPr="00DF3B3D">
        <w:rPr>
          <w:rFonts w:ascii="Arial" w:hAnsi="Arial" w:cs="Arial"/>
          <w:sz w:val="24"/>
          <w:szCs w:val="24"/>
        </w:rPr>
        <w:t>(año 1998).</w:t>
      </w:r>
    </w:p>
    <w:p w:rsidR="006F4981" w:rsidRDefault="00081886" w:rsidP="00DF3B3D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F3B3D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4</w:t>
      </w:r>
      <w:r w:rsidR="00DF3B3D">
        <w:rPr>
          <w:rFonts w:ascii="Arial" w:hAnsi="Arial" w:cs="Arial"/>
          <w:sz w:val="24"/>
          <w:szCs w:val="24"/>
        </w:rPr>
        <w:t xml:space="preserve">.2. </w:t>
      </w:r>
      <w:r w:rsidR="006F4981" w:rsidRPr="00DF3B3D">
        <w:rPr>
          <w:rFonts w:ascii="Arial" w:hAnsi="Arial" w:cs="Arial"/>
          <w:sz w:val="24"/>
          <w:szCs w:val="24"/>
        </w:rPr>
        <w:t>Asesor financiero en el departamento de Economía y F</w:t>
      </w:r>
      <w:r w:rsidR="009C3AD1" w:rsidRPr="00DF3B3D">
        <w:rPr>
          <w:rFonts w:ascii="Arial" w:hAnsi="Arial" w:cs="Arial"/>
          <w:sz w:val="24"/>
          <w:szCs w:val="24"/>
        </w:rPr>
        <w:t xml:space="preserve">inanzas en el grupo aéreo N° 08, área de costos </w:t>
      </w:r>
      <w:r w:rsidR="006F4981" w:rsidRPr="00DF3B3D">
        <w:rPr>
          <w:rFonts w:ascii="Arial" w:hAnsi="Arial" w:cs="Arial"/>
          <w:sz w:val="24"/>
          <w:szCs w:val="24"/>
        </w:rPr>
        <w:t>(año 1999).</w:t>
      </w:r>
    </w:p>
    <w:p w:rsidR="001A55D5" w:rsidRPr="00DA4242" w:rsidRDefault="00DA4242" w:rsidP="00DA4242">
      <w:pPr>
        <w:spacing w:after="0" w:line="360" w:lineRule="auto"/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E41FF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B3DB2" w:rsidRPr="00DA4242">
        <w:rPr>
          <w:rFonts w:ascii="Arial" w:hAnsi="Arial" w:cs="Arial"/>
          <w:b/>
          <w:sz w:val="24"/>
          <w:szCs w:val="24"/>
        </w:rPr>
        <w:t>INSTITUTO PERUANO DE ENERGÍA NUCLEAR (IPEN). (AÑOS 1988-1994)</w:t>
      </w:r>
    </w:p>
    <w:p w:rsidR="001A55D5" w:rsidRPr="00DF3B3D" w:rsidRDefault="00081886" w:rsidP="00DF3B3D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F3B3D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5</w:t>
      </w:r>
      <w:r w:rsidR="00DF3B3D">
        <w:rPr>
          <w:rFonts w:ascii="Arial" w:hAnsi="Arial" w:cs="Arial"/>
          <w:sz w:val="24"/>
          <w:szCs w:val="24"/>
        </w:rPr>
        <w:t xml:space="preserve">.1. </w:t>
      </w:r>
      <w:r w:rsidR="001A55D5" w:rsidRPr="00DF3B3D">
        <w:rPr>
          <w:rFonts w:ascii="Arial" w:hAnsi="Arial" w:cs="Arial"/>
          <w:sz w:val="24"/>
          <w:szCs w:val="24"/>
        </w:rPr>
        <w:t>Gerente de proyectos y contratos.</w:t>
      </w:r>
    </w:p>
    <w:p w:rsidR="001A55D5" w:rsidRPr="00DF3B3D" w:rsidRDefault="00081886" w:rsidP="00DF3B3D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F3B3D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5</w:t>
      </w:r>
      <w:r w:rsidR="00DF3B3D">
        <w:rPr>
          <w:rFonts w:ascii="Arial" w:hAnsi="Arial" w:cs="Arial"/>
          <w:sz w:val="24"/>
          <w:szCs w:val="24"/>
        </w:rPr>
        <w:t xml:space="preserve">.2. </w:t>
      </w:r>
      <w:r w:rsidR="001A55D5" w:rsidRPr="00DF3B3D">
        <w:rPr>
          <w:rFonts w:ascii="Arial" w:hAnsi="Arial" w:cs="Arial"/>
          <w:sz w:val="24"/>
          <w:szCs w:val="24"/>
        </w:rPr>
        <w:t xml:space="preserve">Subgerente de Planeamiento y evaluación. </w:t>
      </w:r>
    </w:p>
    <w:p w:rsidR="001A55D5" w:rsidRDefault="00081886" w:rsidP="00DF3B3D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F3B3D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5</w:t>
      </w:r>
      <w:r w:rsidR="00DF3B3D">
        <w:rPr>
          <w:rFonts w:ascii="Arial" w:hAnsi="Arial" w:cs="Arial"/>
          <w:sz w:val="24"/>
          <w:szCs w:val="24"/>
        </w:rPr>
        <w:t xml:space="preserve">.3. </w:t>
      </w:r>
      <w:r w:rsidR="001A55D5" w:rsidRPr="00DF3B3D">
        <w:rPr>
          <w:rFonts w:ascii="Arial" w:hAnsi="Arial" w:cs="Arial"/>
          <w:sz w:val="24"/>
          <w:szCs w:val="24"/>
        </w:rPr>
        <w:t>Jefe de la unidad de racionalización de la Oficina de Presupuesto, Planificación y racionalización.</w:t>
      </w:r>
    </w:p>
    <w:p w:rsidR="00BF14F4" w:rsidRDefault="00BF14F4" w:rsidP="00DF3B3D">
      <w:pPr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</w:p>
    <w:p w:rsidR="00EE2168" w:rsidRPr="00DA4242" w:rsidRDefault="00DA4242" w:rsidP="00DA4242">
      <w:pPr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E41FF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0B3DB2" w:rsidRPr="00DA4242">
        <w:rPr>
          <w:rFonts w:ascii="Arial" w:hAnsi="Arial" w:cs="Arial"/>
          <w:b/>
          <w:sz w:val="24"/>
          <w:szCs w:val="24"/>
        </w:rPr>
        <w:t>MUNICIPALIDAD DE SAN ISIDRO.</w:t>
      </w:r>
    </w:p>
    <w:p w:rsidR="00EE2168" w:rsidRDefault="00081886" w:rsidP="00F47D64">
      <w:pPr>
        <w:pStyle w:val="Prrafodelista"/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47D64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6</w:t>
      </w:r>
      <w:r w:rsidR="00F47D64">
        <w:rPr>
          <w:rFonts w:ascii="Arial" w:hAnsi="Arial" w:cs="Arial"/>
          <w:sz w:val="24"/>
          <w:szCs w:val="24"/>
        </w:rPr>
        <w:t xml:space="preserve">.1. </w:t>
      </w:r>
      <w:r w:rsidR="00EE2168" w:rsidRPr="00EE2168">
        <w:rPr>
          <w:rFonts w:ascii="Arial" w:hAnsi="Arial" w:cs="Arial"/>
          <w:sz w:val="24"/>
          <w:szCs w:val="24"/>
        </w:rPr>
        <w:t>“Adquisición, instalación y puesta en operación de la red informática de rentas”.</w:t>
      </w:r>
    </w:p>
    <w:p w:rsidR="00F47D64" w:rsidRDefault="00081886" w:rsidP="00F47D64">
      <w:pPr>
        <w:pStyle w:val="Prrafodelista"/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47D64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6</w:t>
      </w:r>
      <w:r w:rsidR="00F47D64">
        <w:rPr>
          <w:rFonts w:ascii="Arial" w:hAnsi="Arial" w:cs="Arial"/>
          <w:sz w:val="24"/>
          <w:szCs w:val="24"/>
        </w:rPr>
        <w:t>.2. “Diseño, desarrollo e implementación de un Sistema de Costos ABC en la Municipalidad de San Isidro”</w:t>
      </w:r>
    </w:p>
    <w:p w:rsidR="000B3DB2" w:rsidRDefault="000B3DB2" w:rsidP="00F47D64">
      <w:pPr>
        <w:pStyle w:val="Prrafodelista"/>
        <w:spacing w:after="0" w:line="360" w:lineRule="auto"/>
        <w:ind w:left="1560" w:hanging="709"/>
        <w:jc w:val="both"/>
        <w:rPr>
          <w:rFonts w:ascii="Arial" w:hAnsi="Arial" w:cs="Arial"/>
          <w:sz w:val="24"/>
          <w:szCs w:val="24"/>
        </w:rPr>
      </w:pPr>
    </w:p>
    <w:p w:rsidR="009F3EDF" w:rsidRDefault="00F07A59" w:rsidP="003744DA">
      <w:pPr>
        <w:spacing w:after="0"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5.</w:t>
      </w:r>
      <w:r w:rsidR="00E41FF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 COORDINADOR NACIONAL DEL EQUIPO FORENSE EN MATERIA AMBIENTAL DEL MINISTERIO PÚBLICO FISCALÍA DE LA NACIÓN (AÑOS 2011-2012).</w:t>
      </w:r>
    </w:p>
    <w:p w:rsidR="004A57AB" w:rsidRDefault="004A57AB" w:rsidP="003744DA">
      <w:pPr>
        <w:spacing w:after="0"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</w:p>
    <w:p w:rsidR="009E3C6C" w:rsidRDefault="000816B2" w:rsidP="004A57AB">
      <w:pPr>
        <w:spacing w:after="0" w:line="360" w:lineRule="auto"/>
        <w:ind w:left="993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E41FF0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 PROYECTOS DE CONSULTORÍA DESARROLLADOS:</w:t>
      </w:r>
    </w:p>
    <w:p w:rsidR="009E3C6C" w:rsidRPr="0031673E" w:rsidRDefault="00081886" w:rsidP="0031673E">
      <w:pPr>
        <w:spacing w:after="0" w:line="360" w:lineRule="auto"/>
        <w:ind w:left="1134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1673E" w:rsidRPr="0031673E">
        <w:rPr>
          <w:rFonts w:ascii="Arial" w:hAnsi="Arial" w:cs="Arial"/>
          <w:b/>
          <w:sz w:val="24"/>
          <w:szCs w:val="24"/>
        </w:rPr>
        <w:t>.</w:t>
      </w:r>
      <w:r w:rsidR="00E41FF0">
        <w:rPr>
          <w:rFonts w:ascii="Arial" w:hAnsi="Arial" w:cs="Arial"/>
          <w:b/>
          <w:sz w:val="24"/>
          <w:szCs w:val="24"/>
        </w:rPr>
        <w:t>8</w:t>
      </w:r>
      <w:r w:rsidR="0031673E" w:rsidRPr="0031673E">
        <w:rPr>
          <w:rFonts w:ascii="Arial" w:hAnsi="Arial" w:cs="Arial"/>
          <w:b/>
          <w:sz w:val="24"/>
          <w:szCs w:val="24"/>
        </w:rPr>
        <w:t xml:space="preserve">.1. </w:t>
      </w:r>
      <w:r w:rsidR="009E3C6C" w:rsidRPr="0031673E">
        <w:rPr>
          <w:rFonts w:ascii="Arial" w:hAnsi="Arial" w:cs="Arial"/>
          <w:b/>
          <w:sz w:val="24"/>
          <w:szCs w:val="24"/>
        </w:rPr>
        <w:t>Proyecto de Mejoramiento de los Servicios de Justicia – Banco Mundial.</w:t>
      </w:r>
    </w:p>
    <w:p w:rsidR="009E3C6C" w:rsidRDefault="009E3C6C" w:rsidP="00081886">
      <w:pPr>
        <w:pStyle w:val="Prrafode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9E3C6C">
        <w:rPr>
          <w:rFonts w:ascii="Arial" w:hAnsi="Arial" w:cs="Arial"/>
          <w:sz w:val="24"/>
          <w:szCs w:val="24"/>
        </w:rPr>
        <w:t>Determinación del valor referencial de equipamiento</w:t>
      </w:r>
      <w:r>
        <w:rPr>
          <w:rFonts w:ascii="Arial" w:hAnsi="Arial" w:cs="Arial"/>
          <w:sz w:val="24"/>
          <w:szCs w:val="24"/>
        </w:rPr>
        <w:t xml:space="preserve"> de laboratorio y de campo del Laboratorio Forense Ambiental del Ministerio Público.</w:t>
      </w:r>
    </w:p>
    <w:p w:rsidR="003744DA" w:rsidRDefault="003744DA" w:rsidP="0031673E">
      <w:pPr>
        <w:pStyle w:val="Prrafodelista"/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</w:p>
    <w:p w:rsidR="009E3C6C" w:rsidRPr="0031673E" w:rsidRDefault="00081886" w:rsidP="0031673E">
      <w:pPr>
        <w:spacing w:after="0" w:line="360" w:lineRule="auto"/>
        <w:ind w:left="1134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1673E">
        <w:rPr>
          <w:rFonts w:ascii="Arial" w:hAnsi="Arial" w:cs="Arial"/>
          <w:b/>
          <w:sz w:val="24"/>
          <w:szCs w:val="24"/>
        </w:rPr>
        <w:t>.</w:t>
      </w:r>
      <w:r w:rsidR="00E41FF0">
        <w:rPr>
          <w:rFonts w:ascii="Arial" w:hAnsi="Arial" w:cs="Arial"/>
          <w:b/>
          <w:sz w:val="24"/>
          <w:szCs w:val="24"/>
        </w:rPr>
        <w:t>8</w:t>
      </w:r>
      <w:r w:rsidR="0031673E">
        <w:rPr>
          <w:rFonts w:ascii="Arial" w:hAnsi="Arial" w:cs="Arial"/>
          <w:b/>
          <w:sz w:val="24"/>
          <w:szCs w:val="24"/>
        </w:rPr>
        <w:t xml:space="preserve">.2. </w:t>
      </w:r>
      <w:r w:rsidR="009E3C6C" w:rsidRPr="0031673E">
        <w:rPr>
          <w:rFonts w:ascii="Arial" w:hAnsi="Arial" w:cs="Arial"/>
          <w:b/>
          <w:sz w:val="24"/>
          <w:szCs w:val="24"/>
        </w:rPr>
        <w:t>Ministerio de Educación.</w:t>
      </w:r>
    </w:p>
    <w:p w:rsidR="009E3C6C" w:rsidRDefault="009E3C6C" w:rsidP="0039067F">
      <w:pPr>
        <w:pStyle w:val="Prrafodelista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E3C6C">
        <w:rPr>
          <w:rFonts w:ascii="Arial" w:hAnsi="Arial" w:cs="Arial"/>
          <w:sz w:val="24"/>
          <w:szCs w:val="24"/>
        </w:rPr>
        <w:t xml:space="preserve">Determinación del valor referencial del material educativo </w:t>
      </w:r>
      <w:r>
        <w:rPr>
          <w:rFonts w:ascii="Arial" w:hAnsi="Arial" w:cs="Arial"/>
          <w:sz w:val="24"/>
          <w:szCs w:val="24"/>
        </w:rPr>
        <w:t xml:space="preserve">de Ciencia Tecnología y ambiente </w:t>
      </w:r>
      <w:r w:rsidRPr="009E3C6C">
        <w:rPr>
          <w:rFonts w:ascii="Arial" w:hAnsi="Arial" w:cs="Arial"/>
          <w:sz w:val="24"/>
          <w:szCs w:val="24"/>
        </w:rPr>
        <w:t>a nivel de primaria y secundaria.</w:t>
      </w:r>
    </w:p>
    <w:p w:rsidR="009E3C6C" w:rsidRDefault="009E3C6C" w:rsidP="0039067F">
      <w:pPr>
        <w:pStyle w:val="Prrafodelista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Asesoramiento al comité de evaluación del material educativo de Ciencia Tecnología y ambiente </w:t>
      </w:r>
      <w:r w:rsidRPr="009E3C6C">
        <w:rPr>
          <w:rFonts w:ascii="Arial" w:hAnsi="Arial" w:cs="Arial"/>
          <w:sz w:val="24"/>
          <w:szCs w:val="24"/>
        </w:rPr>
        <w:t>a nivel de primaria y secundaria.</w:t>
      </w:r>
    </w:p>
    <w:p w:rsidR="001938A5" w:rsidRDefault="001938A5" w:rsidP="001938A5">
      <w:pPr>
        <w:pStyle w:val="Prrafodelista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9E3C6C" w:rsidRDefault="00081886" w:rsidP="0031673E">
      <w:pPr>
        <w:spacing w:after="0" w:line="360" w:lineRule="auto"/>
        <w:ind w:left="1134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31673E">
        <w:rPr>
          <w:rFonts w:ascii="Arial" w:hAnsi="Arial" w:cs="Arial"/>
          <w:b/>
          <w:sz w:val="24"/>
          <w:szCs w:val="24"/>
        </w:rPr>
        <w:t>.</w:t>
      </w:r>
      <w:r w:rsidR="00E41FF0">
        <w:rPr>
          <w:rFonts w:ascii="Arial" w:hAnsi="Arial" w:cs="Arial"/>
          <w:b/>
          <w:sz w:val="24"/>
          <w:szCs w:val="24"/>
        </w:rPr>
        <w:t>8</w:t>
      </w:r>
      <w:r w:rsidR="0031673E">
        <w:rPr>
          <w:rFonts w:ascii="Arial" w:hAnsi="Arial" w:cs="Arial"/>
          <w:b/>
          <w:sz w:val="24"/>
          <w:szCs w:val="24"/>
        </w:rPr>
        <w:t xml:space="preserve">.3. </w:t>
      </w:r>
      <w:r w:rsidR="009E3C6C" w:rsidRPr="009E3C6C">
        <w:rPr>
          <w:rFonts w:ascii="Arial" w:hAnsi="Arial" w:cs="Arial"/>
          <w:b/>
          <w:sz w:val="24"/>
          <w:szCs w:val="24"/>
        </w:rPr>
        <w:t>Programa CUNAMÁS</w:t>
      </w:r>
      <w:r w:rsidR="009E3C6C">
        <w:rPr>
          <w:rFonts w:ascii="Arial" w:hAnsi="Arial" w:cs="Arial"/>
          <w:b/>
          <w:sz w:val="24"/>
          <w:szCs w:val="24"/>
        </w:rPr>
        <w:t>.</w:t>
      </w:r>
    </w:p>
    <w:p w:rsidR="009E3C6C" w:rsidRDefault="009E3C6C" w:rsidP="0039067F">
      <w:pPr>
        <w:pStyle w:val="Prrafodelista"/>
        <w:numPr>
          <w:ilvl w:val="0"/>
          <w:numId w:val="8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A578E">
        <w:rPr>
          <w:rFonts w:ascii="Arial" w:hAnsi="Arial" w:cs="Arial"/>
          <w:sz w:val="24"/>
          <w:szCs w:val="24"/>
        </w:rPr>
        <w:t xml:space="preserve">Evaluación del material educativo utilizado por niñas y niños en las cunas </w:t>
      </w:r>
      <w:r w:rsidR="006A578E" w:rsidRPr="006A578E">
        <w:rPr>
          <w:rFonts w:ascii="Arial" w:hAnsi="Arial" w:cs="Arial"/>
          <w:sz w:val="24"/>
          <w:szCs w:val="24"/>
        </w:rPr>
        <w:t>a nivel nacional.</w:t>
      </w:r>
    </w:p>
    <w:p w:rsidR="002B1438" w:rsidRDefault="002B1438" w:rsidP="0031673E">
      <w:pPr>
        <w:spacing w:after="0" w:line="360" w:lineRule="auto"/>
        <w:ind w:left="1134" w:hanging="283"/>
        <w:jc w:val="both"/>
        <w:rPr>
          <w:rFonts w:ascii="Arial" w:hAnsi="Arial" w:cs="Arial"/>
          <w:b/>
          <w:sz w:val="24"/>
          <w:szCs w:val="24"/>
        </w:rPr>
      </w:pPr>
    </w:p>
    <w:p w:rsidR="006A578E" w:rsidRDefault="00F07A59" w:rsidP="0031673E">
      <w:pPr>
        <w:spacing w:after="0" w:line="360" w:lineRule="auto"/>
        <w:ind w:left="1134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E41FF0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.4. </w:t>
      </w:r>
      <w:r w:rsidRPr="006A578E">
        <w:rPr>
          <w:rFonts w:ascii="Arial" w:hAnsi="Arial" w:cs="Arial"/>
          <w:b/>
          <w:sz w:val="24"/>
          <w:szCs w:val="24"/>
        </w:rPr>
        <w:t>MINISTERIO DE AGRICULTURA.</w:t>
      </w:r>
    </w:p>
    <w:p w:rsidR="006A578E" w:rsidRPr="006A578E" w:rsidRDefault="006A578E" w:rsidP="0039067F">
      <w:pPr>
        <w:pStyle w:val="Prrafodelista"/>
        <w:numPr>
          <w:ilvl w:val="0"/>
          <w:numId w:val="8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A578E">
        <w:rPr>
          <w:rFonts w:ascii="Arial" w:hAnsi="Arial" w:cs="Arial"/>
          <w:sz w:val="24"/>
          <w:szCs w:val="24"/>
        </w:rPr>
        <w:t>Valorización de la edificación de 10 pisos del edificio Cahuide del Ministerio de Agricultura.</w:t>
      </w:r>
    </w:p>
    <w:p w:rsidR="006A578E" w:rsidRDefault="006A578E" w:rsidP="0039067F">
      <w:pPr>
        <w:pStyle w:val="Prrafodelista"/>
        <w:numPr>
          <w:ilvl w:val="0"/>
          <w:numId w:val="8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 la habitabilidad del edificio de 5 pisos del edificio Cahuide del Ministerio de Agricultura.</w:t>
      </w:r>
    </w:p>
    <w:p w:rsidR="006A578E" w:rsidRDefault="00F07A59" w:rsidP="0031673E">
      <w:pPr>
        <w:spacing w:after="0" w:line="360" w:lineRule="auto"/>
        <w:ind w:left="1134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E41FF0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.5. MUNICIPALIDAD METROPOLITANA DE LIMA SERPAR</w:t>
      </w:r>
    </w:p>
    <w:p w:rsidR="006A578E" w:rsidRDefault="006A578E" w:rsidP="0039067F">
      <w:pPr>
        <w:pStyle w:val="Prrafodelista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6A578E">
        <w:rPr>
          <w:rFonts w:ascii="Arial" w:hAnsi="Arial" w:cs="Arial"/>
          <w:sz w:val="24"/>
          <w:szCs w:val="24"/>
        </w:rPr>
        <w:t>Determinación de la población</w:t>
      </w:r>
      <w:r>
        <w:rPr>
          <w:rFonts w:ascii="Arial" w:hAnsi="Arial" w:cs="Arial"/>
          <w:sz w:val="24"/>
          <w:szCs w:val="24"/>
        </w:rPr>
        <w:t xml:space="preserve"> del parque</w:t>
      </w:r>
      <w:r w:rsidR="001F020F">
        <w:rPr>
          <w:rFonts w:ascii="Arial" w:hAnsi="Arial" w:cs="Arial"/>
          <w:sz w:val="24"/>
          <w:szCs w:val="24"/>
        </w:rPr>
        <w:t xml:space="preserve"> Huiracocha.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673E" w:rsidRDefault="00081886" w:rsidP="0031673E">
      <w:p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1673E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8</w:t>
      </w:r>
      <w:r w:rsidR="0031673E">
        <w:rPr>
          <w:rFonts w:ascii="Arial" w:hAnsi="Arial" w:cs="Arial"/>
          <w:sz w:val="24"/>
          <w:szCs w:val="24"/>
        </w:rPr>
        <w:t>.</w:t>
      </w:r>
      <w:r w:rsidR="00512420">
        <w:rPr>
          <w:rFonts w:ascii="Arial" w:hAnsi="Arial" w:cs="Arial"/>
          <w:sz w:val="24"/>
          <w:szCs w:val="24"/>
        </w:rPr>
        <w:t>6</w:t>
      </w:r>
      <w:r w:rsidR="0031673E">
        <w:rPr>
          <w:rFonts w:ascii="Arial" w:hAnsi="Arial" w:cs="Arial"/>
          <w:sz w:val="24"/>
          <w:szCs w:val="24"/>
        </w:rPr>
        <w:t>. Sistema de catalogación de Bienes de SEDAPAL.</w:t>
      </w:r>
    </w:p>
    <w:p w:rsidR="0031673E" w:rsidRDefault="00081886" w:rsidP="0031673E">
      <w:p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1673E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8</w:t>
      </w:r>
      <w:r w:rsidR="0031673E">
        <w:rPr>
          <w:rFonts w:ascii="Arial" w:hAnsi="Arial" w:cs="Arial"/>
          <w:sz w:val="24"/>
          <w:szCs w:val="24"/>
        </w:rPr>
        <w:t>.</w:t>
      </w:r>
      <w:r w:rsidR="00512420">
        <w:rPr>
          <w:rFonts w:ascii="Arial" w:hAnsi="Arial" w:cs="Arial"/>
          <w:sz w:val="24"/>
          <w:szCs w:val="24"/>
        </w:rPr>
        <w:t>7</w:t>
      </w:r>
      <w:r w:rsidR="0031673E">
        <w:rPr>
          <w:rFonts w:ascii="Arial" w:hAnsi="Arial" w:cs="Arial"/>
          <w:sz w:val="24"/>
          <w:szCs w:val="24"/>
        </w:rPr>
        <w:t xml:space="preserve">. </w:t>
      </w:r>
      <w:r w:rsidR="00512420">
        <w:rPr>
          <w:rFonts w:ascii="Arial" w:hAnsi="Arial" w:cs="Arial"/>
          <w:sz w:val="24"/>
          <w:szCs w:val="24"/>
        </w:rPr>
        <w:t>Costo Beneficio del uso del material médico de</w:t>
      </w:r>
      <w:r w:rsidR="00F07A59">
        <w:rPr>
          <w:rFonts w:ascii="Arial" w:hAnsi="Arial" w:cs="Arial"/>
          <w:sz w:val="24"/>
          <w:szCs w:val="24"/>
        </w:rPr>
        <w:t xml:space="preserve"> EsSalud</w:t>
      </w:r>
      <w:r w:rsidR="00512420">
        <w:rPr>
          <w:rFonts w:ascii="Arial" w:hAnsi="Arial" w:cs="Arial"/>
          <w:sz w:val="24"/>
          <w:szCs w:val="24"/>
        </w:rPr>
        <w:t>.</w:t>
      </w:r>
    </w:p>
    <w:p w:rsidR="00512420" w:rsidRDefault="00081886" w:rsidP="0031673E">
      <w:p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12420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8.</w:t>
      </w:r>
      <w:r w:rsidR="00512420">
        <w:rPr>
          <w:rFonts w:ascii="Arial" w:hAnsi="Arial" w:cs="Arial"/>
          <w:sz w:val="24"/>
          <w:szCs w:val="24"/>
        </w:rPr>
        <w:t xml:space="preserve">8. Valorización de los activos de la empresa CRISTAL PERUANO. </w:t>
      </w:r>
    </w:p>
    <w:p w:rsidR="00512420" w:rsidRDefault="00081886" w:rsidP="0031673E">
      <w:p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12420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8</w:t>
      </w:r>
      <w:r w:rsidR="00512420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9</w:t>
      </w:r>
      <w:r w:rsidR="00512420">
        <w:rPr>
          <w:rFonts w:ascii="Arial" w:hAnsi="Arial" w:cs="Arial"/>
          <w:sz w:val="24"/>
          <w:szCs w:val="24"/>
        </w:rPr>
        <w:t>. Evaluación de UPS on line para el Banco de la Nación.</w:t>
      </w:r>
    </w:p>
    <w:p w:rsidR="00581511" w:rsidRDefault="00081886" w:rsidP="0031673E">
      <w:p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81511">
        <w:rPr>
          <w:rFonts w:ascii="Arial" w:hAnsi="Arial" w:cs="Arial"/>
          <w:sz w:val="24"/>
          <w:szCs w:val="24"/>
        </w:rPr>
        <w:t>.</w:t>
      </w:r>
      <w:r w:rsidR="00E41FF0">
        <w:rPr>
          <w:rFonts w:ascii="Arial" w:hAnsi="Arial" w:cs="Arial"/>
          <w:sz w:val="24"/>
          <w:szCs w:val="24"/>
        </w:rPr>
        <w:t>8</w:t>
      </w:r>
      <w:r w:rsidR="00581511">
        <w:rPr>
          <w:rFonts w:ascii="Arial" w:hAnsi="Arial" w:cs="Arial"/>
          <w:sz w:val="24"/>
          <w:szCs w:val="24"/>
        </w:rPr>
        <w:t>.1</w:t>
      </w:r>
      <w:r w:rsidR="00E41FF0">
        <w:rPr>
          <w:rFonts w:ascii="Arial" w:hAnsi="Arial" w:cs="Arial"/>
          <w:sz w:val="24"/>
          <w:szCs w:val="24"/>
        </w:rPr>
        <w:t>0</w:t>
      </w:r>
      <w:r w:rsidR="00581511">
        <w:rPr>
          <w:rFonts w:ascii="Arial" w:hAnsi="Arial" w:cs="Arial"/>
          <w:sz w:val="24"/>
          <w:szCs w:val="24"/>
        </w:rPr>
        <w:t>. Servicios Plásticos Industriales.</w:t>
      </w:r>
    </w:p>
    <w:p w:rsidR="00F07A59" w:rsidRDefault="00F07A59" w:rsidP="0031673E">
      <w:p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E41FF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.1</w:t>
      </w:r>
      <w:r w:rsidR="00E41FF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Supervisión del DATA CENTER del Banco de la Nación.</w:t>
      </w:r>
    </w:p>
    <w:p w:rsidR="004A57AB" w:rsidRPr="004A57AB" w:rsidRDefault="000816B2" w:rsidP="004A57AB">
      <w:pPr>
        <w:spacing w:after="0"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5.12. </w:t>
      </w:r>
      <w:r w:rsidRPr="004A57AB">
        <w:rPr>
          <w:rFonts w:ascii="Arial" w:hAnsi="Arial" w:cs="Arial"/>
          <w:b/>
          <w:sz w:val="24"/>
          <w:szCs w:val="24"/>
        </w:rPr>
        <w:t>CARGOS DESEMPEÑADOS</w:t>
      </w:r>
      <w:r w:rsidR="001938A5">
        <w:rPr>
          <w:rFonts w:ascii="Arial" w:hAnsi="Arial" w:cs="Arial"/>
          <w:b/>
          <w:sz w:val="24"/>
          <w:szCs w:val="24"/>
        </w:rPr>
        <w:t xml:space="preserve"> EN LA ADMINISTRACIÓN P</w:t>
      </w:r>
      <w:r w:rsidR="007C3285">
        <w:rPr>
          <w:rFonts w:ascii="Arial" w:hAnsi="Arial" w:cs="Arial"/>
          <w:b/>
          <w:sz w:val="24"/>
          <w:szCs w:val="24"/>
        </w:rPr>
        <w:t>Ú</w:t>
      </w:r>
      <w:r w:rsidR="001938A5">
        <w:rPr>
          <w:rFonts w:ascii="Arial" w:hAnsi="Arial" w:cs="Arial"/>
          <w:b/>
          <w:sz w:val="24"/>
          <w:szCs w:val="24"/>
        </w:rPr>
        <w:t>BLICA</w:t>
      </w:r>
      <w:r w:rsidRPr="004A57AB">
        <w:rPr>
          <w:rFonts w:ascii="Arial" w:hAnsi="Arial" w:cs="Arial"/>
          <w:b/>
          <w:sz w:val="24"/>
          <w:szCs w:val="24"/>
        </w:rPr>
        <w:t>:</w:t>
      </w:r>
    </w:p>
    <w:p w:rsidR="000F322F" w:rsidRPr="00DB2650" w:rsidRDefault="000F322F" w:rsidP="007C3285">
      <w:pPr>
        <w:pStyle w:val="Prrafodelista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de la Unidad de Posgrado de la </w:t>
      </w:r>
      <w:r w:rsidRPr="00DB2650">
        <w:rPr>
          <w:rFonts w:ascii="Arial" w:hAnsi="Arial" w:cs="Arial"/>
          <w:sz w:val="24"/>
          <w:szCs w:val="24"/>
        </w:rPr>
        <w:t xml:space="preserve">Facultad de Ingeniería Industrial y de Sistemas </w:t>
      </w:r>
      <w:r>
        <w:rPr>
          <w:rFonts w:ascii="Arial" w:hAnsi="Arial" w:cs="Arial"/>
          <w:sz w:val="24"/>
          <w:szCs w:val="24"/>
        </w:rPr>
        <w:t xml:space="preserve">(FIIS) </w:t>
      </w:r>
      <w:r w:rsidRPr="00DB2650">
        <w:rPr>
          <w:rFonts w:ascii="Arial" w:hAnsi="Arial" w:cs="Arial"/>
          <w:sz w:val="24"/>
          <w:szCs w:val="24"/>
        </w:rPr>
        <w:t>de la U</w:t>
      </w:r>
      <w:r>
        <w:rPr>
          <w:rFonts w:ascii="Arial" w:hAnsi="Arial" w:cs="Arial"/>
          <w:sz w:val="24"/>
          <w:szCs w:val="24"/>
        </w:rPr>
        <w:t xml:space="preserve">niversidad </w:t>
      </w:r>
      <w:r w:rsidRPr="00DB265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acional de Ingeniería (UNI)</w:t>
      </w:r>
      <w:r w:rsidRPr="00DB2650">
        <w:rPr>
          <w:rFonts w:ascii="Arial" w:hAnsi="Arial" w:cs="Arial"/>
          <w:sz w:val="24"/>
          <w:szCs w:val="24"/>
        </w:rPr>
        <w:t>.</w:t>
      </w:r>
    </w:p>
    <w:p w:rsidR="003744DA" w:rsidRPr="00DB2650" w:rsidRDefault="003744DA" w:rsidP="007C3285">
      <w:pPr>
        <w:pStyle w:val="Prrafodelista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B2650">
        <w:rPr>
          <w:rFonts w:ascii="Arial" w:hAnsi="Arial" w:cs="Arial"/>
          <w:sz w:val="24"/>
          <w:szCs w:val="24"/>
        </w:rPr>
        <w:t>Director Ejecutivo de la Oficina de Consultoría de la F</w:t>
      </w:r>
      <w:r w:rsidR="000F322F">
        <w:rPr>
          <w:rFonts w:ascii="Arial" w:hAnsi="Arial" w:cs="Arial"/>
          <w:sz w:val="24"/>
          <w:szCs w:val="24"/>
        </w:rPr>
        <w:t>IIS -</w:t>
      </w:r>
      <w:r w:rsidRPr="00DB2650">
        <w:rPr>
          <w:rFonts w:ascii="Arial" w:hAnsi="Arial" w:cs="Arial"/>
          <w:sz w:val="24"/>
          <w:szCs w:val="24"/>
        </w:rPr>
        <w:t xml:space="preserve"> UNI.</w:t>
      </w:r>
    </w:p>
    <w:p w:rsidR="003744DA" w:rsidRPr="00DB2650" w:rsidRDefault="003744DA" w:rsidP="007C3285">
      <w:pPr>
        <w:pStyle w:val="Prrafodelista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B2650">
        <w:rPr>
          <w:rFonts w:ascii="Arial" w:hAnsi="Arial" w:cs="Arial"/>
          <w:sz w:val="24"/>
          <w:szCs w:val="24"/>
        </w:rPr>
        <w:t>Director de la Escuela Profesional de Ingeniería Industrial de la Universidad Nacional de Ingeniería.</w:t>
      </w:r>
    </w:p>
    <w:p w:rsidR="003744DA" w:rsidRPr="00DB2650" w:rsidRDefault="003744DA" w:rsidP="007C3285">
      <w:pPr>
        <w:pStyle w:val="Prrafodelista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B2650">
        <w:rPr>
          <w:rFonts w:ascii="Arial" w:hAnsi="Arial" w:cs="Arial"/>
          <w:sz w:val="24"/>
          <w:szCs w:val="24"/>
        </w:rPr>
        <w:t>Jefe de la Oficina Central de Logística de la UNI</w:t>
      </w:r>
    </w:p>
    <w:p w:rsidR="003744DA" w:rsidRPr="00DB2650" w:rsidRDefault="000F322F" w:rsidP="007C3285">
      <w:pPr>
        <w:pStyle w:val="Prrafodelista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744DA" w:rsidRPr="00DB2650">
        <w:rPr>
          <w:rFonts w:ascii="Arial" w:hAnsi="Arial" w:cs="Arial"/>
          <w:sz w:val="24"/>
          <w:szCs w:val="24"/>
        </w:rPr>
        <w:t>iembro del Comité Electoral de la UNI.</w:t>
      </w:r>
    </w:p>
    <w:p w:rsidR="003744DA" w:rsidRDefault="003744DA" w:rsidP="007C3285">
      <w:pPr>
        <w:pStyle w:val="Prrafodelista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DB2650">
        <w:rPr>
          <w:rFonts w:ascii="Arial" w:hAnsi="Arial" w:cs="Arial"/>
          <w:sz w:val="24"/>
          <w:szCs w:val="24"/>
        </w:rPr>
        <w:t>Ex Coordinador Nacional de los Peritos Ambientales del Ministerio Público – Fiscalía de la Nación.</w:t>
      </w:r>
    </w:p>
    <w:p w:rsidR="001938A5" w:rsidRPr="00DB2650" w:rsidRDefault="001938A5" w:rsidP="007C3285">
      <w:pPr>
        <w:pStyle w:val="Prrafodelista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 - Gerente de Proyectos y Contratos del Instituto Peruano de Energía Nuclear.</w:t>
      </w:r>
    </w:p>
    <w:p w:rsidR="00F07A59" w:rsidRDefault="00F07A59" w:rsidP="003744DA">
      <w:pPr>
        <w:pStyle w:val="Prrafodelista"/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</w:p>
    <w:p w:rsidR="003744DA" w:rsidRDefault="003744DA" w:rsidP="0039067F">
      <w:pPr>
        <w:pStyle w:val="Prrafodelista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4A57AB">
        <w:rPr>
          <w:rFonts w:ascii="Arial" w:hAnsi="Arial" w:cs="Arial"/>
          <w:b/>
          <w:color w:val="002060"/>
          <w:sz w:val="24"/>
          <w:szCs w:val="24"/>
        </w:rPr>
        <w:t>EXPERIENCIA LABORAL ACTUAL COMO DOCENTE</w:t>
      </w:r>
    </w:p>
    <w:p w:rsidR="003744DA" w:rsidRPr="00597600" w:rsidRDefault="004A57AB" w:rsidP="004A57AB">
      <w:pPr>
        <w:pStyle w:val="Prrafodelista"/>
        <w:spacing w:after="0" w:line="360" w:lineRule="auto"/>
        <w:ind w:left="851" w:hanging="567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 w:rsidR="003744DA" w:rsidRPr="00597600">
        <w:rPr>
          <w:rFonts w:ascii="Arial" w:hAnsi="Arial" w:cs="Arial"/>
          <w:b/>
          <w:sz w:val="24"/>
          <w:szCs w:val="24"/>
        </w:rPr>
        <w:t>Catedrático en la categoría de profesor principal en la Universidad Nacional de Ingeniería.</w:t>
      </w:r>
    </w:p>
    <w:p w:rsidR="003744DA" w:rsidRPr="009C3AD1" w:rsidRDefault="003744DA" w:rsidP="003744DA">
      <w:pPr>
        <w:pStyle w:val="Prrafodelista"/>
        <w:spacing w:after="0"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9C3AD1">
        <w:rPr>
          <w:rFonts w:ascii="Arial" w:hAnsi="Arial" w:cs="Arial"/>
          <w:b/>
          <w:sz w:val="24"/>
          <w:szCs w:val="24"/>
        </w:rPr>
        <w:t>Cursos asignados por más de 20 años.</w:t>
      </w:r>
    </w:p>
    <w:p w:rsidR="003744DA" w:rsidRPr="001874E4" w:rsidRDefault="003744DA" w:rsidP="0039067F">
      <w:pPr>
        <w:pStyle w:val="Prrafodelista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Contabilidad financiera.</w:t>
      </w:r>
    </w:p>
    <w:p w:rsidR="003744DA" w:rsidRPr="009E23DE" w:rsidRDefault="003744DA" w:rsidP="0039067F">
      <w:pPr>
        <w:pStyle w:val="Prrafodelista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val="es-MX"/>
        </w:rPr>
      </w:pPr>
      <w:r w:rsidRPr="009E23DE">
        <w:rPr>
          <w:rFonts w:ascii="Arial" w:hAnsi="Arial" w:cs="Arial"/>
          <w:sz w:val="24"/>
          <w:szCs w:val="24"/>
        </w:rPr>
        <w:t>Contabilidad de costos y presupuestos.</w:t>
      </w:r>
    </w:p>
    <w:p w:rsidR="003744DA" w:rsidRDefault="003744DA" w:rsidP="0039067F">
      <w:pPr>
        <w:pStyle w:val="Prrafodelista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Gestión empresarial.</w:t>
      </w:r>
    </w:p>
    <w:p w:rsidR="003744DA" w:rsidRDefault="003744DA" w:rsidP="0039067F">
      <w:pPr>
        <w:pStyle w:val="Prrafodelista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Química general.</w:t>
      </w:r>
    </w:p>
    <w:p w:rsidR="003744DA" w:rsidRPr="005047FA" w:rsidRDefault="003744DA" w:rsidP="003744DA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047FA">
        <w:rPr>
          <w:rFonts w:ascii="Arial" w:hAnsi="Arial" w:cs="Arial"/>
          <w:b/>
          <w:sz w:val="24"/>
          <w:szCs w:val="24"/>
          <w:lang w:val="es-MX"/>
        </w:rPr>
        <w:t xml:space="preserve">Cursos de extensión: </w:t>
      </w:r>
    </w:p>
    <w:p w:rsidR="003744DA" w:rsidRPr="009E23DE" w:rsidRDefault="003744DA" w:rsidP="0039067F">
      <w:pPr>
        <w:pStyle w:val="Prrafodelista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val="es-MX"/>
        </w:rPr>
      </w:pPr>
      <w:r w:rsidRPr="009E23DE">
        <w:rPr>
          <w:rFonts w:ascii="Arial" w:hAnsi="Arial" w:cs="Arial"/>
          <w:sz w:val="24"/>
          <w:szCs w:val="24"/>
          <w:lang w:val="es-MX"/>
        </w:rPr>
        <w:t>Gestión de costos hospitalarios y actividades médicas.</w:t>
      </w:r>
    </w:p>
    <w:p w:rsidR="003744DA" w:rsidRPr="009E23DE" w:rsidRDefault="003744DA" w:rsidP="0039067F">
      <w:pPr>
        <w:pStyle w:val="Prrafodelista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val="es-MX"/>
        </w:rPr>
      </w:pPr>
      <w:r w:rsidRPr="009E23DE">
        <w:rPr>
          <w:rFonts w:ascii="Arial" w:hAnsi="Arial" w:cs="Arial"/>
          <w:sz w:val="24"/>
          <w:szCs w:val="24"/>
          <w:lang w:val="es-MX"/>
        </w:rPr>
        <w:t>Cálculo de costos estándares en patologías médicas.</w:t>
      </w:r>
    </w:p>
    <w:p w:rsidR="003744DA" w:rsidRPr="009E23DE" w:rsidRDefault="003744DA" w:rsidP="0039067F">
      <w:pPr>
        <w:pStyle w:val="Prrafodelista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val="es-MX"/>
        </w:rPr>
      </w:pPr>
      <w:r w:rsidRPr="009E23DE">
        <w:rPr>
          <w:rFonts w:ascii="Arial" w:hAnsi="Arial" w:cs="Arial"/>
          <w:sz w:val="24"/>
          <w:szCs w:val="24"/>
          <w:lang w:val="es-MX"/>
        </w:rPr>
        <w:t>Gestión de costos y presupuestos hospitalarios.</w:t>
      </w:r>
    </w:p>
    <w:p w:rsidR="003744DA" w:rsidRPr="009E23DE" w:rsidRDefault="003744DA" w:rsidP="0039067F">
      <w:pPr>
        <w:pStyle w:val="Prrafodelista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val="es-MX"/>
        </w:rPr>
      </w:pPr>
      <w:r w:rsidRPr="009E23DE">
        <w:rPr>
          <w:rFonts w:ascii="Arial" w:hAnsi="Arial" w:cs="Arial"/>
          <w:sz w:val="24"/>
          <w:szCs w:val="24"/>
          <w:lang w:val="es-MX"/>
        </w:rPr>
        <w:t>Contabilidad, costos y finanzas.</w:t>
      </w:r>
    </w:p>
    <w:p w:rsidR="003744DA" w:rsidRPr="009E23DE" w:rsidRDefault="003744DA" w:rsidP="0039067F">
      <w:pPr>
        <w:pStyle w:val="Prrafodelista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val="es-MX"/>
        </w:rPr>
      </w:pPr>
      <w:r w:rsidRPr="009E23DE">
        <w:rPr>
          <w:rFonts w:ascii="Arial" w:hAnsi="Arial" w:cs="Arial"/>
          <w:sz w:val="24"/>
          <w:szCs w:val="24"/>
          <w:lang w:val="es-MX"/>
        </w:rPr>
        <w:t>Contabilidad para ingenieros con aplicaciones en Excel.</w:t>
      </w:r>
    </w:p>
    <w:p w:rsidR="003744DA" w:rsidRDefault="003744DA" w:rsidP="0039067F">
      <w:pPr>
        <w:pStyle w:val="Prrafodelista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val="es-MX"/>
        </w:rPr>
      </w:pPr>
      <w:r w:rsidRPr="009E23DE">
        <w:rPr>
          <w:rFonts w:ascii="Arial" w:hAnsi="Arial" w:cs="Arial"/>
          <w:sz w:val="24"/>
          <w:szCs w:val="24"/>
          <w:lang w:val="es-MX"/>
        </w:rPr>
        <w:t>Excel avanzado.</w:t>
      </w:r>
    </w:p>
    <w:p w:rsidR="003744DA" w:rsidRDefault="003744DA" w:rsidP="0039067F">
      <w:pPr>
        <w:pStyle w:val="Prrafodelista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Control de calidad.</w:t>
      </w:r>
    </w:p>
    <w:p w:rsidR="003744DA" w:rsidRDefault="003744DA" w:rsidP="0039067F">
      <w:pPr>
        <w:pStyle w:val="Prrafodelista"/>
        <w:numPr>
          <w:ilvl w:val="0"/>
          <w:numId w:val="5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Seguridad industrial.</w:t>
      </w:r>
    </w:p>
    <w:p w:rsidR="001874E4" w:rsidRDefault="001874E4" w:rsidP="0039067F">
      <w:pPr>
        <w:pStyle w:val="Prrafodelista"/>
        <w:numPr>
          <w:ilvl w:val="0"/>
          <w:numId w:val="12"/>
        </w:numPr>
        <w:spacing w:after="0" w:line="360" w:lineRule="auto"/>
        <w:ind w:left="142" w:hanging="284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4A57AB">
        <w:rPr>
          <w:rFonts w:ascii="Arial" w:hAnsi="Arial" w:cs="Arial"/>
          <w:b/>
          <w:color w:val="002060"/>
          <w:sz w:val="24"/>
          <w:szCs w:val="24"/>
          <w:u w:val="single"/>
        </w:rPr>
        <w:t>INSTITUCIONES DONDE A EJERCIDO LA DOCENCIA</w:t>
      </w:r>
    </w:p>
    <w:p w:rsidR="007C3285" w:rsidRDefault="007C3285" w:rsidP="007C3285">
      <w:pPr>
        <w:pStyle w:val="Prrafodelista"/>
        <w:spacing w:after="0" w:line="360" w:lineRule="auto"/>
        <w:ind w:left="142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E50E39" w:rsidRDefault="004A57AB" w:rsidP="004A57AB">
      <w:pPr>
        <w:pStyle w:val="Prrafodelista"/>
        <w:spacing w:after="0"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7.1. </w:t>
      </w:r>
      <w:r w:rsidR="00E50E39">
        <w:rPr>
          <w:rFonts w:ascii="Arial" w:hAnsi="Arial" w:cs="Arial"/>
          <w:b/>
          <w:sz w:val="24"/>
          <w:szCs w:val="24"/>
        </w:rPr>
        <w:t>Universidad Peruana de Ciencias Aplicadas UPC</w:t>
      </w:r>
      <w:r w:rsidR="00D90231">
        <w:rPr>
          <w:rFonts w:ascii="Arial" w:hAnsi="Arial" w:cs="Arial"/>
          <w:b/>
          <w:sz w:val="24"/>
          <w:szCs w:val="24"/>
        </w:rPr>
        <w:t xml:space="preserve"> (1995-1997).</w:t>
      </w:r>
    </w:p>
    <w:p w:rsidR="00E50E39" w:rsidRDefault="00E50E39" w:rsidP="003744DA">
      <w:pPr>
        <w:pStyle w:val="Prrafode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dictados:</w:t>
      </w:r>
    </w:p>
    <w:p w:rsidR="00E50E39" w:rsidRDefault="00E50E39" w:rsidP="0039067F">
      <w:pPr>
        <w:pStyle w:val="Prrafodelista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Química general.</w:t>
      </w:r>
    </w:p>
    <w:p w:rsidR="00E50E39" w:rsidRDefault="00E50E39" w:rsidP="0039067F">
      <w:pPr>
        <w:pStyle w:val="Prrafodelista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Química orgánica.</w:t>
      </w:r>
    </w:p>
    <w:p w:rsidR="005047FA" w:rsidRPr="004A57AB" w:rsidRDefault="004A57AB" w:rsidP="004A57AB">
      <w:pPr>
        <w:spacing w:after="0" w:line="36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7.2. </w:t>
      </w:r>
      <w:r w:rsidR="005047FA" w:rsidRPr="004A57AB">
        <w:rPr>
          <w:rFonts w:ascii="Arial" w:hAnsi="Arial" w:cs="Arial"/>
          <w:b/>
          <w:sz w:val="24"/>
          <w:szCs w:val="24"/>
        </w:rPr>
        <w:t>Universidad Nacional Agraria La Molina</w:t>
      </w:r>
      <w:r w:rsidR="00200B92" w:rsidRPr="004A57AB">
        <w:rPr>
          <w:rFonts w:ascii="Arial" w:hAnsi="Arial" w:cs="Arial"/>
          <w:b/>
          <w:sz w:val="24"/>
          <w:szCs w:val="24"/>
        </w:rPr>
        <w:t xml:space="preserve"> (año 1998).</w:t>
      </w:r>
    </w:p>
    <w:p w:rsidR="005047FA" w:rsidRDefault="005047FA" w:rsidP="003744DA">
      <w:pPr>
        <w:pStyle w:val="Prrafode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00B92">
        <w:rPr>
          <w:rFonts w:ascii="Arial" w:hAnsi="Arial" w:cs="Arial"/>
          <w:b/>
          <w:sz w:val="24"/>
          <w:szCs w:val="24"/>
        </w:rPr>
        <w:t>Maestría en Agronegocios</w:t>
      </w:r>
      <w:r>
        <w:rPr>
          <w:rFonts w:ascii="Arial" w:hAnsi="Arial" w:cs="Arial"/>
          <w:sz w:val="24"/>
          <w:szCs w:val="24"/>
        </w:rPr>
        <w:t>.</w:t>
      </w:r>
    </w:p>
    <w:p w:rsidR="005047FA" w:rsidRDefault="005047FA" w:rsidP="003744DA">
      <w:pPr>
        <w:pStyle w:val="Prrafode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dictados:</w:t>
      </w:r>
    </w:p>
    <w:p w:rsidR="005047FA" w:rsidRDefault="005047FA" w:rsidP="0039067F">
      <w:pPr>
        <w:pStyle w:val="Prrafodelista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Contabilidad gerencial.</w:t>
      </w:r>
    </w:p>
    <w:p w:rsidR="005047FA" w:rsidRPr="009E23DE" w:rsidRDefault="005047FA" w:rsidP="0039067F">
      <w:pPr>
        <w:pStyle w:val="Prrafodelista"/>
        <w:numPr>
          <w:ilvl w:val="0"/>
          <w:numId w:val="6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E23DE">
        <w:rPr>
          <w:rFonts w:ascii="Arial" w:hAnsi="Arial" w:cs="Arial"/>
          <w:sz w:val="24"/>
          <w:szCs w:val="24"/>
        </w:rPr>
        <w:t>Contabilidad de costos.</w:t>
      </w:r>
    </w:p>
    <w:p w:rsidR="006A5C86" w:rsidRPr="004A57AB" w:rsidRDefault="004A57AB" w:rsidP="004A57AB">
      <w:pPr>
        <w:spacing w:after="0" w:line="36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7.3. </w:t>
      </w:r>
      <w:r w:rsidR="006A5C86" w:rsidRPr="004A57AB">
        <w:rPr>
          <w:rFonts w:ascii="Arial" w:hAnsi="Arial" w:cs="Arial"/>
          <w:b/>
          <w:sz w:val="24"/>
          <w:szCs w:val="24"/>
        </w:rPr>
        <w:t>Universidad Inca Garcilaso de la Vega (años 2003 y 2006).</w:t>
      </w:r>
    </w:p>
    <w:p w:rsidR="006A5C86" w:rsidRDefault="006A5C86" w:rsidP="003744DA">
      <w:pPr>
        <w:pStyle w:val="Prrafode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dictados.</w:t>
      </w:r>
    </w:p>
    <w:p w:rsidR="006A5C86" w:rsidRDefault="006A5C86" w:rsidP="0039067F">
      <w:pPr>
        <w:pStyle w:val="Prrafodelista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Planeamiento estratégico.</w:t>
      </w:r>
    </w:p>
    <w:p w:rsidR="006A5C86" w:rsidRDefault="006A5C86" w:rsidP="0039067F">
      <w:pPr>
        <w:pStyle w:val="Prrafodelista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Gestión financiera.</w:t>
      </w:r>
    </w:p>
    <w:p w:rsidR="006A5C86" w:rsidRPr="009E23DE" w:rsidRDefault="006A5C86" w:rsidP="0039067F">
      <w:pPr>
        <w:pStyle w:val="Prrafodelista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E23DE">
        <w:rPr>
          <w:rFonts w:ascii="Arial" w:hAnsi="Arial" w:cs="Arial"/>
          <w:sz w:val="24"/>
          <w:szCs w:val="24"/>
        </w:rPr>
        <w:t>Ingeniería económica.</w:t>
      </w:r>
    </w:p>
    <w:p w:rsidR="006A5C86" w:rsidRPr="001874E4" w:rsidRDefault="006A5C86" w:rsidP="0039067F">
      <w:pPr>
        <w:pStyle w:val="Prrafodelista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Asesoría de tesis.</w:t>
      </w:r>
    </w:p>
    <w:p w:rsidR="001874E4" w:rsidRPr="004A57AB" w:rsidRDefault="004A57AB" w:rsidP="000816B2">
      <w:pPr>
        <w:spacing w:after="0" w:line="36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7.4. </w:t>
      </w:r>
      <w:r w:rsidR="001874E4" w:rsidRPr="004A57AB">
        <w:rPr>
          <w:rFonts w:ascii="Arial" w:hAnsi="Arial" w:cs="Arial"/>
          <w:b/>
          <w:sz w:val="24"/>
          <w:szCs w:val="24"/>
        </w:rPr>
        <w:t>Universidad Femenina del Sagrado Corazón (UNIFE) Facultad de Ingeniería de sistemas. (años 1991- 2003).</w:t>
      </w:r>
    </w:p>
    <w:p w:rsidR="001874E4" w:rsidRDefault="001874E4" w:rsidP="003744DA">
      <w:pPr>
        <w:pStyle w:val="Prrafode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dictados.</w:t>
      </w:r>
    </w:p>
    <w:p w:rsidR="001874E4" w:rsidRDefault="001874E4" w:rsidP="0039067F">
      <w:pPr>
        <w:pStyle w:val="Prrafodelista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Planeamiento estratégico.</w:t>
      </w:r>
    </w:p>
    <w:p w:rsidR="001874E4" w:rsidRDefault="001874E4" w:rsidP="0039067F">
      <w:pPr>
        <w:pStyle w:val="Prrafodelista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Auditoria de sistemas.</w:t>
      </w:r>
    </w:p>
    <w:p w:rsidR="001874E4" w:rsidRDefault="001874E4" w:rsidP="0039067F">
      <w:pPr>
        <w:pStyle w:val="Prrafodelista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Ingeniería económica.</w:t>
      </w:r>
    </w:p>
    <w:p w:rsidR="00893F3F" w:rsidRPr="009E23DE" w:rsidRDefault="009C3AD1" w:rsidP="0039067F">
      <w:pPr>
        <w:pStyle w:val="Prrafodelista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9E23DE">
        <w:rPr>
          <w:rFonts w:ascii="Arial" w:hAnsi="Arial" w:cs="Arial"/>
          <w:sz w:val="24"/>
          <w:szCs w:val="24"/>
        </w:rPr>
        <w:t>Costos y presupuestos</w:t>
      </w:r>
    </w:p>
    <w:p w:rsidR="00E50E39" w:rsidRPr="004A57AB" w:rsidRDefault="004A57AB" w:rsidP="000816B2">
      <w:pPr>
        <w:spacing w:after="0" w:line="360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7.5. </w:t>
      </w:r>
      <w:r w:rsidR="00E50E39" w:rsidRPr="004A57AB">
        <w:rPr>
          <w:rFonts w:ascii="Arial" w:hAnsi="Arial" w:cs="Arial"/>
          <w:b/>
          <w:sz w:val="24"/>
          <w:szCs w:val="24"/>
        </w:rPr>
        <w:t>Universidad San Martín de Porres</w:t>
      </w:r>
      <w:r w:rsidR="00D90231" w:rsidRPr="004A57AB">
        <w:rPr>
          <w:rFonts w:ascii="Arial" w:hAnsi="Arial" w:cs="Arial"/>
          <w:b/>
          <w:sz w:val="24"/>
          <w:szCs w:val="24"/>
        </w:rPr>
        <w:t xml:space="preserve"> (1991-1994)</w:t>
      </w:r>
    </w:p>
    <w:p w:rsidR="00D90231" w:rsidRDefault="00D90231" w:rsidP="000816B2">
      <w:pPr>
        <w:pStyle w:val="Prrafodelista"/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D90231">
        <w:rPr>
          <w:rFonts w:ascii="Arial" w:hAnsi="Arial" w:cs="Arial"/>
          <w:b/>
          <w:sz w:val="24"/>
          <w:szCs w:val="24"/>
        </w:rPr>
        <w:t>Facultad de ingeniería de Sistemas</w:t>
      </w:r>
    </w:p>
    <w:p w:rsidR="00D90231" w:rsidRDefault="00D90231" w:rsidP="003744DA">
      <w:pPr>
        <w:pStyle w:val="Prrafodelista"/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dictados.</w:t>
      </w:r>
    </w:p>
    <w:p w:rsidR="00D90231" w:rsidRDefault="00D90231" w:rsidP="0039067F">
      <w:pPr>
        <w:pStyle w:val="Prrafodelista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Planeamiento estratégico.</w:t>
      </w:r>
    </w:p>
    <w:p w:rsidR="00D90231" w:rsidRDefault="00D90231" w:rsidP="0039067F">
      <w:pPr>
        <w:pStyle w:val="Prrafodelista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Auditoria de sistemas.</w:t>
      </w:r>
    </w:p>
    <w:p w:rsidR="00D90231" w:rsidRDefault="004D5D3B" w:rsidP="0039067F">
      <w:pPr>
        <w:pStyle w:val="Prrafodelista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Investigación operativa.</w:t>
      </w:r>
    </w:p>
    <w:p w:rsidR="00D90231" w:rsidRDefault="00D90231" w:rsidP="0039067F">
      <w:pPr>
        <w:pStyle w:val="Prrafodelista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Asesoría de tesis.</w:t>
      </w:r>
    </w:p>
    <w:p w:rsidR="00231C6D" w:rsidRDefault="00231C6D" w:rsidP="00457055">
      <w:pPr>
        <w:pStyle w:val="Prrafodelista"/>
        <w:spacing w:after="0" w:line="360" w:lineRule="auto"/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457055">
        <w:rPr>
          <w:rFonts w:ascii="Arial" w:hAnsi="Arial" w:cs="Arial"/>
          <w:b/>
          <w:sz w:val="24"/>
          <w:szCs w:val="24"/>
        </w:rPr>
        <w:t>7.6. Universidad Tecnológica del Perú.</w:t>
      </w:r>
    </w:p>
    <w:p w:rsidR="007C3285" w:rsidRDefault="007C3285" w:rsidP="00457055">
      <w:pPr>
        <w:pStyle w:val="Prrafodelista"/>
        <w:spacing w:after="0" w:line="360" w:lineRule="auto"/>
        <w:ind w:left="0" w:firstLine="284"/>
        <w:jc w:val="both"/>
        <w:rPr>
          <w:rFonts w:ascii="Arial" w:hAnsi="Arial" w:cs="Arial"/>
          <w:b/>
          <w:sz w:val="24"/>
          <w:szCs w:val="24"/>
        </w:rPr>
      </w:pPr>
    </w:p>
    <w:p w:rsidR="00276A28" w:rsidRDefault="004A57AB" w:rsidP="004A57AB">
      <w:pPr>
        <w:spacing w:after="0" w:line="36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4A57AB">
        <w:rPr>
          <w:rFonts w:ascii="Arial" w:hAnsi="Arial" w:cs="Arial"/>
          <w:b/>
          <w:color w:val="002060"/>
          <w:sz w:val="24"/>
          <w:szCs w:val="24"/>
        </w:rPr>
        <w:t>8.</w:t>
      </w:r>
      <w:r w:rsidR="00276A28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276A28" w:rsidRPr="00276A28">
        <w:rPr>
          <w:rFonts w:ascii="Arial" w:hAnsi="Arial" w:cs="Arial"/>
          <w:b/>
          <w:color w:val="002060"/>
          <w:sz w:val="24"/>
          <w:szCs w:val="24"/>
          <w:u w:val="single"/>
        </w:rPr>
        <w:t>TRABAJOS DE INVESTIGACIÓN</w:t>
      </w:r>
    </w:p>
    <w:p w:rsidR="00276A28" w:rsidRPr="002D7534" w:rsidRDefault="000E281C" w:rsidP="0039067F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534">
        <w:rPr>
          <w:rFonts w:ascii="Arial" w:hAnsi="Arial" w:cs="Arial"/>
          <w:sz w:val="24"/>
          <w:szCs w:val="24"/>
        </w:rPr>
        <w:t>P</w:t>
      </w:r>
      <w:r w:rsidR="001C692A" w:rsidRPr="002D7534">
        <w:rPr>
          <w:rFonts w:ascii="Arial" w:hAnsi="Arial" w:cs="Arial"/>
          <w:sz w:val="24"/>
          <w:szCs w:val="24"/>
        </w:rPr>
        <w:t>articipación en el proyecto denominado: “Mejora de competencias empresariales”.</w:t>
      </w:r>
    </w:p>
    <w:p w:rsidR="001C692A" w:rsidRPr="002D7534" w:rsidRDefault="001C692A" w:rsidP="0039067F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534">
        <w:rPr>
          <w:rFonts w:ascii="Arial" w:hAnsi="Arial" w:cs="Arial"/>
          <w:sz w:val="24"/>
          <w:szCs w:val="24"/>
        </w:rPr>
        <w:t>Jefe de proyecto de investigación titulado: “Desarrollo de software contable y control de ingresos y gastos para la FIIS (Versión 1.0).</w:t>
      </w:r>
    </w:p>
    <w:p w:rsidR="001C692A" w:rsidRPr="002D7534" w:rsidRDefault="001C692A" w:rsidP="0039067F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534">
        <w:rPr>
          <w:rFonts w:ascii="Arial" w:hAnsi="Arial" w:cs="Arial"/>
          <w:sz w:val="24"/>
          <w:szCs w:val="24"/>
        </w:rPr>
        <w:t>“Cálculo de los costos de las facilidades de irradiación del Reactor Nuclear RP-10 de Huarangal”.</w:t>
      </w:r>
      <w:r w:rsidR="000E281C" w:rsidRPr="002D7534">
        <w:rPr>
          <w:rFonts w:ascii="Arial" w:hAnsi="Arial" w:cs="Arial"/>
          <w:sz w:val="24"/>
          <w:szCs w:val="24"/>
        </w:rPr>
        <w:t xml:space="preserve"> Publicado en la revista TECNIA.</w:t>
      </w:r>
    </w:p>
    <w:p w:rsidR="009D2D93" w:rsidRPr="002D7534" w:rsidRDefault="009D2D93" w:rsidP="0039067F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534">
        <w:rPr>
          <w:rFonts w:ascii="Arial" w:hAnsi="Arial" w:cs="Arial"/>
          <w:sz w:val="24"/>
          <w:szCs w:val="24"/>
        </w:rPr>
        <w:t>Desarrollo de un sistema de incubadoras de empresas para el fortalecimiento empresarial.</w:t>
      </w:r>
    </w:p>
    <w:p w:rsidR="00231C6D" w:rsidRPr="002D7534" w:rsidRDefault="000E281C" w:rsidP="0039067F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534">
        <w:rPr>
          <w:rFonts w:ascii="Arial" w:hAnsi="Arial" w:cs="Arial"/>
          <w:sz w:val="24"/>
          <w:szCs w:val="24"/>
        </w:rPr>
        <w:t>Diseño de una metodología de costos hospitalarios mediante el costeo basado en actividades para mejorar la gestión interna en un hospital nacional.</w:t>
      </w:r>
    </w:p>
    <w:p w:rsidR="000E281C" w:rsidRPr="002D7534" w:rsidRDefault="000E281C" w:rsidP="0039067F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534">
        <w:rPr>
          <w:rFonts w:ascii="Arial" w:hAnsi="Arial" w:cs="Arial"/>
          <w:sz w:val="24"/>
          <w:szCs w:val="24"/>
        </w:rPr>
        <w:t>Aplicación de nanopartículas magnéticas en la disminución de la concentración de colorantes en aguas residuales artificiales.</w:t>
      </w:r>
    </w:p>
    <w:p w:rsidR="00276A28" w:rsidRDefault="004A57AB" w:rsidP="004A57AB">
      <w:pPr>
        <w:spacing w:after="0"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4A57AB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FA72F1" w:rsidRPr="00276A28" w:rsidRDefault="00276A28" w:rsidP="004A57AB">
      <w:pPr>
        <w:spacing w:after="0"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276A28">
        <w:rPr>
          <w:rFonts w:ascii="Arial" w:hAnsi="Arial" w:cs="Arial"/>
          <w:b/>
          <w:color w:val="002060"/>
          <w:sz w:val="24"/>
          <w:szCs w:val="24"/>
        </w:rPr>
        <w:t xml:space="preserve">9. </w:t>
      </w:r>
      <w:r w:rsidR="00FA72F1" w:rsidRPr="00276A28">
        <w:rPr>
          <w:rFonts w:ascii="Arial" w:hAnsi="Arial" w:cs="Arial"/>
          <w:b/>
          <w:color w:val="002060"/>
          <w:sz w:val="24"/>
          <w:szCs w:val="24"/>
          <w:u w:val="single"/>
        </w:rPr>
        <w:t>CONOCIMIENTOS</w:t>
      </w:r>
      <w:r w:rsidR="00845A30" w:rsidRPr="00276A28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DE SOFTWARE E IDIOMAS</w:t>
      </w:r>
    </w:p>
    <w:p w:rsidR="000F0FCC" w:rsidRPr="004A57AB" w:rsidRDefault="00276A28" w:rsidP="004A57AB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4A57AB" w:rsidRPr="004A57AB">
        <w:rPr>
          <w:rFonts w:ascii="Arial" w:hAnsi="Arial" w:cs="Arial"/>
          <w:b/>
          <w:bCs/>
          <w:sz w:val="24"/>
          <w:szCs w:val="24"/>
        </w:rPr>
        <w:t xml:space="preserve">.1. </w:t>
      </w:r>
      <w:r w:rsidR="008C4288" w:rsidRPr="004A57AB">
        <w:rPr>
          <w:rFonts w:ascii="Arial" w:hAnsi="Arial" w:cs="Arial"/>
          <w:b/>
          <w:bCs/>
          <w:sz w:val="24"/>
          <w:szCs w:val="24"/>
          <w:u w:val="single"/>
        </w:rPr>
        <w:t>Software</w:t>
      </w:r>
      <w:r w:rsidR="00E50E39" w:rsidRPr="004A57AB">
        <w:rPr>
          <w:rFonts w:ascii="Arial" w:hAnsi="Arial" w:cs="Arial"/>
          <w:b/>
          <w:bCs/>
          <w:sz w:val="24"/>
          <w:szCs w:val="24"/>
        </w:rPr>
        <w:t xml:space="preserve"> </w:t>
      </w:r>
      <w:r w:rsidR="000F0FCC" w:rsidRPr="004A57A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F0FCC" w:rsidRPr="00135D0B" w:rsidRDefault="000F0FCC" w:rsidP="003744DA">
      <w:pPr>
        <w:autoSpaceDE w:val="0"/>
        <w:autoSpaceDN w:val="0"/>
        <w:adjustRightInd w:val="0"/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135D0B">
        <w:rPr>
          <w:rFonts w:ascii="Arial" w:hAnsi="Arial" w:cs="Arial"/>
          <w:sz w:val="24"/>
          <w:szCs w:val="24"/>
        </w:rPr>
        <w:t>Microsoft Excel</w:t>
      </w:r>
      <w:r w:rsidR="004A52CE">
        <w:rPr>
          <w:rFonts w:ascii="Arial" w:hAnsi="Arial" w:cs="Arial"/>
          <w:sz w:val="24"/>
          <w:szCs w:val="24"/>
        </w:rPr>
        <w:t>.</w:t>
      </w:r>
    </w:p>
    <w:p w:rsidR="000F0FCC" w:rsidRDefault="00DA1B00" w:rsidP="003744DA">
      <w:pPr>
        <w:autoSpaceDE w:val="0"/>
        <w:autoSpaceDN w:val="0"/>
        <w:adjustRightInd w:val="0"/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 Powerpoint.</w:t>
      </w:r>
    </w:p>
    <w:p w:rsidR="00DA1B00" w:rsidRDefault="00DA1B00" w:rsidP="003744DA">
      <w:pPr>
        <w:autoSpaceDE w:val="0"/>
        <w:autoSpaceDN w:val="0"/>
        <w:adjustRightInd w:val="0"/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y diseño de Sistemas.</w:t>
      </w:r>
    </w:p>
    <w:p w:rsidR="001C6E57" w:rsidRDefault="001C6E57" w:rsidP="003744DA">
      <w:pPr>
        <w:autoSpaceDE w:val="0"/>
        <w:autoSpaceDN w:val="0"/>
        <w:adjustRightInd w:val="0"/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Bizagi.</w:t>
      </w:r>
    </w:p>
    <w:p w:rsidR="009D2D93" w:rsidRDefault="009D2D93" w:rsidP="003744DA">
      <w:pPr>
        <w:autoSpaceDE w:val="0"/>
        <w:autoSpaceDN w:val="0"/>
        <w:adjustRightInd w:val="0"/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Studio.</w:t>
      </w:r>
    </w:p>
    <w:p w:rsidR="000F0FCC" w:rsidRPr="004A57AB" w:rsidRDefault="00276A28" w:rsidP="004A57AB">
      <w:pPr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4A57AB" w:rsidRPr="004A57AB">
        <w:rPr>
          <w:rFonts w:ascii="Arial" w:hAnsi="Arial" w:cs="Arial"/>
          <w:b/>
          <w:sz w:val="24"/>
          <w:szCs w:val="24"/>
        </w:rPr>
        <w:t xml:space="preserve">.2 </w:t>
      </w:r>
      <w:r w:rsidR="000F0FCC" w:rsidRPr="004A57AB">
        <w:rPr>
          <w:rFonts w:ascii="Arial" w:hAnsi="Arial" w:cs="Arial"/>
          <w:b/>
          <w:sz w:val="24"/>
          <w:szCs w:val="24"/>
          <w:u w:val="single"/>
        </w:rPr>
        <w:t>I</w:t>
      </w:r>
      <w:r w:rsidR="008C4288" w:rsidRPr="004A57AB">
        <w:rPr>
          <w:rFonts w:ascii="Arial" w:hAnsi="Arial" w:cs="Arial"/>
          <w:b/>
          <w:sz w:val="24"/>
          <w:szCs w:val="24"/>
          <w:u w:val="single"/>
        </w:rPr>
        <w:t>diomas</w:t>
      </w:r>
    </w:p>
    <w:p w:rsidR="000F0FCC" w:rsidRDefault="000F0FCC" w:rsidP="003744D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05D6B">
        <w:rPr>
          <w:rFonts w:ascii="Arial" w:hAnsi="Arial" w:cs="Arial"/>
          <w:sz w:val="24"/>
          <w:szCs w:val="24"/>
        </w:rPr>
        <w:t>I</w:t>
      </w:r>
      <w:r w:rsidR="00C05D6B">
        <w:rPr>
          <w:rFonts w:ascii="Arial" w:hAnsi="Arial" w:cs="Arial"/>
          <w:sz w:val="24"/>
          <w:szCs w:val="24"/>
        </w:rPr>
        <w:t>taliano.</w:t>
      </w:r>
    </w:p>
    <w:p w:rsidR="001C6E57" w:rsidRDefault="001C6E57" w:rsidP="003744D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Inglés.</w:t>
      </w:r>
    </w:p>
    <w:p w:rsidR="00457055" w:rsidRDefault="00457055" w:rsidP="003744D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37804" w:rsidRPr="004A57AB" w:rsidRDefault="004A57AB" w:rsidP="004A57AB">
      <w:pPr>
        <w:spacing w:after="0" w:line="36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4A57AB">
        <w:rPr>
          <w:rFonts w:ascii="Arial" w:hAnsi="Arial" w:cs="Arial"/>
          <w:b/>
          <w:color w:val="002060"/>
          <w:sz w:val="24"/>
          <w:szCs w:val="24"/>
        </w:rPr>
        <w:t>1</w:t>
      </w:r>
      <w:r w:rsidR="007B5865">
        <w:rPr>
          <w:rFonts w:ascii="Arial" w:hAnsi="Arial" w:cs="Arial"/>
          <w:b/>
          <w:color w:val="002060"/>
          <w:sz w:val="24"/>
          <w:szCs w:val="24"/>
        </w:rPr>
        <w:t>0</w:t>
      </w:r>
      <w:r w:rsidRPr="004A57AB">
        <w:rPr>
          <w:rFonts w:ascii="Arial" w:hAnsi="Arial" w:cs="Arial"/>
          <w:b/>
          <w:color w:val="002060"/>
          <w:sz w:val="24"/>
          <w:szCs w:val="24"/>
        </w:rPr>
        <w:t xml:space="preserve">. </w:t>
      </w:r>
      <w:r w:rsidR="0045550E" w:rsidRPr="004A57AB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VISITAS TÉCNICAS </w:t>
      </w:r>
      <w:r w:rsidR="00137804" w:rsidRPr="004A57AB">
        <w:rPr>
          <w:rFonts w:ascii="Arial" w:hAnsi="Arial" w:cs="Arial"/>
          <w:b/>
          <w:color w:val="002060"/>
          <w:sz w:val="24"/>
          <w:szCs w:val="24"/>
          <w:u w:val="single"/>
        </w:rPr>
        <w:t>INTERNACIONALES</w:t>
      </w:r>
    </w:p>
    <w:p w:rsidR="002D7534" w:rsidRPr="002D7534" w:rsidRDefault="00F82125" w:rsidP="003744DA">
      <w:pPr>
        <w:spacing w:after="0" w:line="360" w:lineRule="auto"/>
        <w:ind w:left="993" w:hanging="709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D7534">
        <w:rPr>
          <w:rFonts w:ascii="Arial" w:eastAsia="Times New Roman" w:hAnsi="Arial" w:cs="Arial"/>
          <w:b/>
          <w:sz w:val="24"/>
          <w:szCs w:val="24"/>
          <w:lang w:eastAsia="es-PE"/>
        </w:rPr>
        <w:t>1</w:t>
      </w:r>
      <w:r w:rsidR="007B5865" w:rsidRPr="002D7534">
        <w:rPr>
          <w:rFonts w:ascii="Arial" w:eastAsia="Times New Roman" w:hAnsi="Arial" w:cs="Arial"/>
          <w:b/>
          <w:sz w:val="24"/>
          <w:szCs w:val="24"/>
          <w:lang w:eastAsia="es-PE"/>
        </w:rPr>
        <w:t>0</w:t>
      </w:r>
      <w:r w:rsidRPr="002D7534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.1.  </w:t>
      </w:r>
      <w:r w:rsidR="0045550E" w:rsidRPr="002D7534">
        <w:rPr>
          <w:rFonts w:ascii="Arial" w:eastAsia="Times New Roman" w:hAnsi="Arial" w:cs="Arial"/>
          <w:b/>
          <w:sz w:val="24"/>
          <w:szCs w:val="24"/>
          <w:lang w:eastAsia="es-PE"/>
        </w:rPr>
        <w:t>Por trabajos y visitas técnicas ha estado en</w:t>
      </w:r>
      <w:r w:rsidR="002D7534" w:rsidRPr="002D7534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 (AÑO 2013):</w:t>
      </w:r>
    </w:p>
    <w:p w:rsidR="002D7534" w:rsidRPr="002D7534" w:rsidRDefault="0045550E" w:rsidP="0039067F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2D7534">
        <w:rPr>
          <w:rFonts w:ascii="Arial" w:eastAsia="Times New Roman" w:hAnsi="Arial" w:cs="Arial"/>
          <w:sz w:val="24"/>
          <w:szCs w:val="24"/>
          <w:lang w:eastAsia="es-PE"/>
        </w:rPr>
        <w:t xml:space="preserve">Universidad de Stanford, </w:t>
      </w:r>
    </w:p>
    <w:p w:rsidR="002D7534" w:rsidRPr="002D7534" w:rsidRDefault="0045550E" w:rsidP="0039067F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2D7534">
        <w:rPr>
          <w:rFonts w:ascii="Arial" w:eastAsia="Times New Roman" w:hAnsi="Arial" w:cs="Arial"/>
          <w:sz w:val="24"/>
          <w:szCs w:val="24"/>
          <w:lang w:eastAsia="es-PE"/>
        </w:rPr>
        <w:t>Universidad de Berkeley</w:t>
      </w:r>
      <w:r w:rsidR="002D7534" w:rsidRPr="002D7534">
        <w:rPr>
          <w:rFonts w:ascii="Arial" w:eastAsia="Times New Roman" w:hAnsi="Arial" w:cs="Arial"/>
          <w:sz w:val="24"/>
          <w:szCs w:val="24"/>
          <w:lang w:eastAsia="es-PE"/>
        </w:rPr>
        <w:t>.</w:t>
      </w:r>
    </w:p>
    <w:p w:rsidR="002D7534" w:rsidRPr="002D7534" w:rsidRDefault="0045550E" w:rsidP="0039067F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2D7534">
        <w:rPr>
          <w:rFonts w:ascii="Arial" w:eastAsia="Times New Roman" w:hAnsi="Arial" w:cs="Arial"/>
          <w:sz w:val="24"/>
          <w:szCs w:val="24"/>
          <w:lang w:eastAsia="es-PE"/>
        </w:rPr>
        <w:t xml:space="preserve">NASA, </w:t>
      </w:r>
    </w:p>
    <w:p w:rsidR="002D7534" w:rsidRPr="002D7534" w:rsidRDefault="002D7534" w:rsidP="0039067F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2D7534">
        <w:rPr>
          <w:rFonts w:ascii="Arial" w:eastAsia="Times New Roman" w:hAnsi="Arial" w:cs="Arial"/>
          <w:sz w:val="24"/>
          <w:szCs w:val="24"/>
          <w:lang w:eastAsia="es-PE"/>
        </w:rPr>
        <w:t>E</w:t>
      </w:r>
      <w:r w:rsidR="0045550E" w:rsidRPr="002D7534">
        <w:rPr>
          <w:rFonts w:ascii="Arial" w:eastAsia="Times New Roman" w:hAnsi="Arial" w:cs="Arial"/>
          <w:sz w:val="24"/>
          <w:szCs w:val="24"/>
          <w:lang w:eastAsia="es-PE"/>
        </w:rPr>
        <w:t xml:space="preserve">mpresas APPLE (donde tuvo el privilegio de dialogar con Steve Wozniack, cofundador de la empresa e investigador de la computadora APPLE), </w:t>
      </w:r>
    </w:p>
    <w:p w:rsidR="002D7534" w:rsidRPr="002D7534" w:rsidRDefault="0045550E" w:rsidP="0039067F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2D7534">
        <w:rPr>
          <w:rFonts w:ascii="Arial" w:eastAsia="Times New Roman" w:hAnsi="Arial" w:cs="Arial"/>
          <w:sz w:val="24"/>
          <w:szCs w:val="24"/>
          <w:lang w:eastAsia="es-PE"/>
        </w:rPr>
        <w:t xml:space="preserve">Facebook, </w:t>
      </w:r>
    </w:p>
    <w:p w:rsidR="002D7534" w:rsidRPr="002D7534" w:rsidRDefault="0045550E" w:rsidP="0039067F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2D7534">
        <w:rPr>
          <w:rFonts w:ascii="Arial" w:eastAsia="Times New Roman" w:hAnsi="Arial" w:cs="Arial"/>
          <w:sz w:val="24"/>
          <w:szCs w:val="24"/>
          <w:lang w:eastAsia="es-PE"/>
        </w:rPr>
        <w:t xml:space="preserve">Yahoo, </w:t>
      </w:r>
    </w:p>
    <w:p w:rsidR="002D7534" w:rsidRPr="002D7534" w:rsidRDefault="0045550E" w:rsidP="0039067F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2D7534">
        <w:rPr>
          <w:rFonts w:ascii="Arial" w:eastAsia="Times New Roman" w:hAnsi="Arial" w:cs="Arial"/>
          <w:sz w:val="24"/>
          <w:szCs w:val="24"/>
          <w:lang w:eastAsia="es-PE"/>
        </w:rPr>
        <w:t xml:space="preserve">Twitter, </w:t>
      </w:r>
    </w:p>
    <w:p w:rsidR="002D7534" w:rsidRPr="002D7534" w:rsidRDefault="0045550E" w:rsidP="0039067F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2D7534">
        <w:rPr>
          <w:rFonts w:ascii="Arial" w:eastAsia="Times New Roman" w:hAnsi="Arial" w:cs="Arial"/>
          <w:sz w:val="24"/>
          <w:szCs w:val="24"/>
          <w:lang w:eastAsia="es-PE"/>
        </w:rPr>
        <w:t xml:space="preserve">Microsoft, </w:t>
      </w:r>
    </w:p>
    <w:p w:rsidR="002D7534" w:rsidRPr="002D7534" w:rsidRDefault="0045550E" w:rsidP="0039067F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2D7534">
        <w:rPr>
          <w:rFonts w:ascii="Arial" w:eastAsia="Times New Roman" w:hAnsi="Arial" w:cs="Arial"/>
          <w:sz w:val="24"/>
          <w:szCs w:val="24"/>
          <w:lang w:eastAsia="es-PE"/>
        </w:rPr>
        <w:t xml:space="preserve">Google </w:t>
      </w:r>
    </w:p>
    <w:p w:rsidR="00F82125" w:rsidRPr="00045354" w:rsidRDefault="00276A28" w:rsidP="002D7534">
      <w:pPr>
        <w:pStyle w:val="Prrafodelista"/>
        <w:spacing w:after="0" w:line="360" w:lineRule="auto"/>
        <w:ind w:left="1560" w:hanging="567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A929F0">
        <w:rPr>
          <w:rFonts w:ascii="Arial" w:eastAsia="Times New Roman" w:hAnsi="Arial" w:cs="Arial"/>
          <w:b/>
          <w:sz w:val="24"/>
          <w:szCs w:val="24"/>
          <w:lang w:val="en-US" w:eastAsia="es-PE"/>
        </w:rPr>
        <w:t>1</w:t>
      </w:r>
      <w:r w:rsidR="007B5865" w:rsidRPr="00A929F0">
        <w:rPr>
          <w:rFonts w:ascii="Arial" w:eastAsia="Times New Roman" w:hAnsi="Arial" w:cs="Arial"/>
          <w:b/>
          <w:sz w:val="24"/>
          <w:szCs w:val="24"/>
          <w:lang w:val="en-US" w:eastAsia="es-PE"/>
        </w:rPr>
        <w:t>0</w:t>
      </w:r>
      <w:r w:rsidR="00F82125" w:rsidRPr="00A929F0">
        <w:rPr>
          <w:rFonts w:ascii="Arial" w:eastAsia="Times New Roman" w:hAnsi="Arial" w:cs="Arial"/>
          <w:b/>
          <w:sz w:val="24"/>
          <w:szCs w:val="24"/>
          <w:lang w:val="en-US" w:eastAsia="es-PE"/>
        </w:rPr>
        <w:t>.2.</w:t>
      </w:r>
      <w:r w:rsidR="00F82125" w:rsidRPr="00A929F0">
        <w:rPr>
          <w:rFonts w:ascii="Arial" w:eastAsia="Times New Roman" w:hAnsi="Arial" w:cs="Arial"/>
          <w:sz w:val="24"/>
          <w:szCs w:val="24"/>
          <w:lang w:val="en-US" w:eastAsia="es-PE"/>
        </w:rPr>
        <w:t xml:space="preserve"> Visita a la </w:t>
      </w:r>
      <w:r w:rsidR="00F82125" w:rsidRPr="00A929F0">
        <w:rPr>
          <w:rFonts w:ascii="Arial" w:hAnsi="Arial" w:cs="Arial"/>
          <w:b/>
          <w:bCs/>
          <w:color w:val="252525"/>
          <w:sz w:val="24"/>
          <w:szCs w:val="24"/>
          <w:shd w:val="clear" w:color="auto" w:fill="FFFFFF"/>
          <w:lang w:val="en-US"/>
        </w:rPr>
        <w:t xml:space="preserve">Accreditation Board for Engineering and </w:t>
      </w:r>
      <w:r w:rsidR="00F82125" w:rsidRPr="00A929F0">
        <w:rPr>
          <w:rFonts w:ascii="Arial" w:eastAsia="Times New Roman" w:hAnsi="Arial" w:cs="Arial"/>
          <w:sz w:val="24"/>
          <w:szCs w:val="24"/>
          <w:lang w:val="en-US" w:eastAsia="es-PE"/>
        </w:rPr>
        <w:t xml:space="preserve">(ABET) en Washington y Virginia (EEUU).  </w:t>
      </w:r>
      <w:r w:rsidR="00F82125" w:rsidRPr="00045354">
        <w:rPr>
          <w:rFonts w:ascii="Arial" w:eastAsia="Times New Roman" w:hAnsi="Arial" w:cs="Arial"/>
          <w:sz w:val="24"/>
          <w:szCs w:val="24"/>
          <w:lang w:eastAsia="es-PE"/>
        </w:rPr>
        <w:t>(Año 2014)</w:t>
      </w:r>
      <w:r w:rsidR="007E5CCB" w:rsidRPr="00045354">
        <w:rPr>
          <w:rFonts w:ascii="Arial" w:eastAsia="Times New Roman" w:hAnsi="Arial" w:cs="Arial"/>
          <w:sz w:val="24"/>
          <w:szCs w:val="24"/>
          <w:lang w:eastAsia="es-PE"/>
        </w:rPr>
        <w:t>.</w:t>
      </w:r>
    </w:p>
    <w:p w:rsidR="00834B41" w:rsidRPr="00045354" w:rsidRDefault="00834B41" w:rsidP="003744DA">
      <w:pPr>
        <w:spacing w:after="0" w:line="360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:rsidR="00712164" w:rsidRPr="004A57AB" w:rsidRDefault="004A57AB" w:rsidP="004A57AB">
      <w:pPr>
        <w:spacing w:after="0" w:line="36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  <w:lang w:val="es-MX"/>
        </w:rPr>
      </w:pPr>
      <w:r w:rsidRPr="004A57AB">
        <w:rPr>
          <w:rFonts w:ascii="Arial" w:hAnsi="Arial" w:cs="Arial"/>
          <w:b/>
          <w:color w:val="002060"/>
          <w:sz w:val="24"/>
          <w:szCs w:val="24"/>
          <w:lang w:val="es-MX"/>
        </w:rPr>
        <w:t>1</w:t>
      </w:r>
      <w:r w:rsidR="007B5865">
        <w:rPr>
          <w:rFonts w:ascii="Arial" w:hAnsi="Arial" w:cs="Arial"/>
          <w:b/>
          <w:color w:val="002060"/>
          <w:sz w:val="24"/>
          <w:szCs w:val="24"/>
          <w:lang w:val="es-MX"/>
        </w:rPr>
        <w:t>1</w:t>
      </w:r>
      <w:r w:rsidRPr="004A57AB">
        <w:rPr>
          <w:rFonts w:ascii="Arial" w:hAnsi="Arial" w:cs="Arial"/>
          <w:b/>
          <w:color w:val="002060"/>
          <w:sz w:val="24"/>
          <w:szCs w:val="24"/>
          <w:lang w:val="es-MX"/>
        </w:rPr>
        <w:t xml:space="preserve">. </w:t>
      </w:r>
      <w:r w:rsidR="00DA722F">
        <w:rPr>
          <w:rFonts w:ascii="Arial" w:hAnsi="Arial" w:cs="Arial"/>
          <w:b/>
          <w:color w:val="002060"/>
          <w:sz w:val="24"/>
          <w:szCs w:val="24"/>
          <w:u w:val="single"/>
          <w:lang w:val="es-MX"/>
        </w:rPr>
        <w:t xml:space="preserve">OTROS ESTUDIOS DE CAPACITACIÓN Y </w:t>
      </w:r>
      <w:r w:rsidR="00F1065F" w:rsidRPr="004A57AB">
        <w:rPr>
          <w:rFonts w:ascii="Arial" w:hAnsi="Arial" w:cs="Arial"/>
          <w:b/>
          <w:color w:val="002060"/>
          <w:sz w:val="24"/>
          <w:szCs w:val="24"/>
          <w:u w:val="single"/>
          <w:lang w:val="es-MX"/>
        </w:rPr>
        <w:t>SEMINARIOS</w:t>
      </w:r>
      <w:r w:rsidR="00712164" w:rsidRPr="004A57AB">
        <w:rPr>
          <w:rFonts w:ascii="Arial" w:hAnsi="Arial" w:cs="Arial"/>
          <w:b/>
          <w:color w:val="002060"/>
          <w:sz w:val="24"/>
          <w:szCs w:val="24"/>
          <w:u w:val="single"/>
          <w:lang w:val="es-MX"/>
        </w:rPr>
        <w:t>.</w:t>
      </w:r>
    </w:p>
    <w:p w:rsidR="00356FD2" w:rsidRDefault="00D76DE1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 xml:space="preserve">.1. </w:t>
      </w:r>
      <w:r w:rsidR="00DA722F">
        <w:rPr>
          <w:rFonts w:ascii="Arial" w:hAnsi="Arial" w:cs="Arial"/>
          <w:sz w:val="24"/>
          <w:szCs w:val="24"/>
          <w:lang w:val="es-MX"/>
        </w:rPr>
        <w:tab/>
      </w:r>
      <w:r w:rsidR="00356FD2">
        <w:rPr>
          <w:rFonts w:ascii="Arial" w:hAnsi="Arial" w:cs="Arial"/>
          <w:sz w:val="24"/>
          <w:szCs w:val="24"/>
          <w:lang w:val="es-MX"/>
        </w:rPr>
        <w:t>Tasación de Bienes Muebles, inmuebles, intangibles y empresas Grupo INDEP-PERÚ.</w:t>
      </w:r>
    </w:p>
    <w:p w:rsidR="00356FD2" w:rsidRDefault="00356FD2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>.2. Uso de equipamiento Contador de Colonias. CENTEX INSTRUMENTACIÖN Y EQUIPOS SAC,</w:t>
      </w:r>
    </w:p>
    <w:p w:rsidR="005E69F6" w:rsidRDefault="00356FD2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 xml:space="preserve">.3. </w:t>
      </w:r>
      <w:r w:rsidR="00DA722F">
        <w:rPr>
          <w:rFonts w:ascii="Arial" w:hAnsi="Arial" w:cs="Arial"/>
          <w:sz w:val="24"/>
          <w:szCs w:val="24"/>
          <w:lang w:val="es-MX"/>
        </w:rPr>
        <w:tab/>
      </w:r>
      <w:r w:rsidR="005E69F6">
        <w:rPr>
          <w:rFonts w:ascii="Arial" w:hAnsi="Arial" w:cs="Arial"/>
          <w:sz w:val="24"/>
          <w:szCs w:val="24"/>
          <w:lang w:val="es-MX"/>
        </w:rPr>
        <w:t xml:space="preserve">Estrategias Didácticas Facultad de Ingeniería Industrial y de Sistemas UTP. </w:t>
      </w:r>
    </w:p>
    <w:p w:rsidR="005E69F6" w:rsidRDefault="005E69F6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 xml:space="preserve">.4. </w:t>
      </w:r>
      <w:r w:rsidR="00DA722F"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>Denuncias Ambientales e Informe técnico fundamentado en el marco de la Ley N° 28611 “Ley General del Ambiente”. Ministerio de Agricultura.</w:t>
      </w:r>
    </w:p>
    <w:p w:rsidR="005E69F6" w:rsidRDefault="005E69F6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 xml:space="preserve">.5. </w:t>
      </w:r>
      <w:r w:rsidR="00DA722F"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>Capacitación de equipamiento Agitador magnético. KOSSODO.</w:t>
      </w:r>
    </w:p>
    <w:p w:rsidR="005E69F6" w:rsidRDefault="005E69F6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 xml:space="preserve">.6. </w:t>
      </w:r>
      <w:r w:rsidR="00DA722F"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>Valoración económica de impactos ambientales par Fiscales Ambientales y Fiscales de Prevención del Delito con competencia Ambiental.” Ministerio del Ambiente.</w:t>
      </w:r>
    </w:p>
    <w:p w:rsidR="00137804" w:rsidRDefault="005E69F6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 xml:space="preserve">.7. </w:t>
      </w:r>
      <w:r w:rsidR="00DA722F">
        <w:rPr>
          <w:rFonts w:ascii="Arial" w:hAnsi="Arial" w:cs="Arial"/>
          <w:sz w:val="24"/>
          <w:szCs w:val="24"/>
          <w:lang w:val="es-MX"/>
        </w:rPr>
        <w:tab/>
      </w:r>
      <w:r w:rsidR="00137804" w:rsidRPr="00137804">
        <w:rPr>
          <w:rFonts w:ascii="Arial" w:hAnsi="Arial" w:cs="Arial"/>
          <w:sz w:val="24"/>
          <w:szCs w:val="24"/>
          <w:lang w:val="es-MX"/>
        </w:rPr>
        <w:t xml:space="preserve">Curso Transferencia de la </w:t>
      </w:r>
      <w:r w:rsidR="007E5CCB">
        <w:rPr>
          <w:rFonts w:ascii="Arial" w:hAnsi="Arial" w:cs="Arial"/>
          <w:sz w:val="24"/>
          <w:szCs w:val="24"/>
          <w:lang w:val="es-MX"/>
        </w:rPr>
        <w:t>G</w:t>
      </w:r>
      <w:r w:rsidR="00137804" w:rsidRPr="00137804">
        <w:rPr>
          <w:rFonts w:ascii="Arial" w:hAnsi="Arial" w:cs="Arial"/>
          <w:sz w:val="24"/>
          <w:szCs w:val="24"/>
          <w:lang w:val="es-MX"/>
        </w:rPr>
        <w:t xml:space="preserve">estión </w:t>
      </w:r>
      <w:r w:rsidR="007E5CCB">
        <w:rPr>
          <w:rFonts w:ascii="Arial" w:hAnsi="Arial" w:cs="Arial"/>
          <w:sz w:val="24"/>
          <w:szCs w:val="24"/>
          <w:lang w:val="es-MX"/>
        </w:rPr>
        <w:t>M</w:t>
      </w:r>
      <w:r w:rsidR="00137804" w:rsidRPr="00137804">
        <w:rPr>
          <w:rFonts w:ascii="Arial" w:hAnsi="Arial" w:cs="Arial"/>
          <w:sz w:val="24"/>
          <w:szCs w:val="24"/>
          <w:lang w:val="es-MX"/>
        </w:rPr>
        <w:t>unicipal</w:t>
      </w:r>
      <w:r w:rsidR="00137804">
        <w:rPr>
          <w:rFonts w:ascii="Arial" w:hAnsi="Arial" w:cs="Arial"/>
          <w:sz w:val="24"/>
          <w:szCs w:val="24"/>
          <w:lang w:val="es-MX"/>
        </w:rPr>
        <w:t>.</w:t>
      </w:r>
    </w:p>
    <w:p w:rsidR="00137804" w:rsidRDefault="00137804" w:rsidP="000E281C">
      <w:pPr>
        <w:pStyle w:val="Prrafodelista"/>
        <w:spacing w:after="0" w:line="360" w:lineRule="auto"/>
        <w:ind w:left="1134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Universidad Nacional Federico Villarreal y Alternativa.</w:t>
      </w:r>
    </w:p>
    <w:p w:rsidR="005E69F6" w:rsidRDefault="00D76DE1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>.</w:t>
      </w:r>
      <w:r w:rsidR="005E69F6">
        <w:rPr>
          <w:rFonts w:ascii="Arial" w:hAnsi="Arial" w:cs="Arial"/>
          <w:sz w:val="24"/>
          <w:szCs w:val="24"/>
          <w:lang w:val="es-MX"/>
        </w:rPr>
        <w:t xml:space="preserve">8. </w:t>
      </w:r>
      <w:r w:rsidR="00DA722F">
        <w:rPr>
          <w:rFonts w:ascii="Arial" w:hAnsi="Arial" w:cs="Arial"/>
          <w:sz w:val="24"/>
          <w:szCs w:val="24"/>
          <w:lang w:val="es-MX"/>
        </w:rPr>
        <w:tab/>
      </w:r>
      <w:r w:rsidR="005E69F6">
        <w:rPr>
          <w:rFonts w:ascii="Arial" w:hAnsi="Arial" w:cs="Arial"/>
          <w:sz w:val="24"/>
          <w:szCs w:val="24"/>
          <w:lang w:val="es-MX"/>
        </w:rPr>
        <w:t>II Congreso Nacional de Fiscales Ambientales – Fiscalía de la Nación.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5E69F6" w:rsidRDefault="005E69F6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>.9. Gestión y Gobernabilidad Municipal Instituto Solidaridad e Instituto Republicano Internacional.</w:t>
      </w:r>
    </w:p>
    <w:p w:rsidR="00DA722F" w:rsidRDefault="00DA722F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>.10. Seminario Internacional Sistemas Integrados de Información SISSI 2000.</w:t>
      </w:r>
    </w:p>
    <w:p w:rsidR="00D76DE1" w:rsidRDefault="00213008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 xml:space="preserve">.11. </w:t>
      </w:r>
      <w:r w:rsidR="00105D56">
        <w:rPr>
          <w:rFonts w:ascii="Arial" w:hAnsi="Arial" w:cs="Arial"/>
          <w:sz w:val="24"/>
          <w:szCs w:val="24"/>
          <w:lang w:val="es-MX"/>
        </w:rPr>
        <w:t>Banca y finanzas</w:t>
      </w:r>
      <w:r>
        <w:rPr>
          <w:rFonts w:ascii="Arial" w:hAnsi="Arial" w:cs="Arial"/>
          <w:sz w:val="24"/>
          <w:szCs w:val="24"/>
          <w:lang w:val="es-MX"/>
        </w:rPr>
        <w:t xml:space="preserve">. </w:t>
      </w:r>
      <w:r w:rsidR="00105D56">
        <w:rPr>
          <w:rFonts w:ascii="Arial" w:hAnsi="Arial" w:cs="Arial"/>
          <w:sz w:val="24"/>
          <w:szCs w:val="24"/>
          <w:lang w:val="es-MX"/>
        </w:rPr>
        <w:t xml:space="preserve">Universidad del </w:t>
      </w:r>
      <w:r w:rsidR="00D93213">
        <w:rPr>
          <w:rFonts w:ascii="Arial" w:hAnsi="Arial" w:cs="Arial"/>
          <w:sz w:val="24"/>
          <w:szCs w:val="24"/>
          <w:lang w:val="es-MX"/>
        </w:rPr>
        <w:t>P</w:t>
      </w:r>
      <w:r w:rsidR="00105D56">
        <w:rPr>
          <w:rFonts w:ascii="Arial" w:hAnsi="Arial" w:cs="Arial"/>
          <w:sz w:val="24"/>
          <w:szCs w:val="24"/>
          <w:lang w:val="es-MX"/>
        </w:rPr>
        <w:t>acífico.</w:t>
      </w:r>
    </w:p>
    <w:p w:rsidR="00213008" w:rsidRDefault="00D76DE1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>.</w:t>
      </w:r>
      <w:r w:rsidR="00213008">
        <w:rPr>
          <w:rFonts w:ascii="Arial" w:hAnsi="Arial" w:cs="Arial"/>
          <w:sz w:val="24"/>
          <w:szCs w:val="24"/>
          <w:lang w:val="es-MX"/>
        </w:rPr>
        <w:t>12. Capacitación especializada en equipamiento centrifuga con sistema temperado por Diagnóstica Peruana SAC.</w:t>
      </w:r>
    </w:p>
    <w:p w:rsidR="007E6D8D" w:rsidRPr="00D76DE1" w:rsidRDefault="00213008" w:rsidP="003F558B">
      <w:pPr>
        <w:pStyle w:val="Prrafodelista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 xml:space="preserve">.13. </w:t>
      </w:r>
      <w:r w:rsidR="007E6D8D" w:rsidRPr="00D76DE1">
        <w:rPr>
          <w:rFonts w:ascii="Arial" w:hAnsi="Arial" w:cs="Arial"/>
          <w:sz w:val="24"/>
          <w:szCs w:val="24"/>
          <w:lang w:val="es-MX"/>
        </w:rPr>
        <w:t xml:space="preserve">Primer </w:t>
      </w:r>
      <w:r w:rsidR="004E3584" w:rsidRPr="00D76DE1">
        <w:rPr>
          <w:rFonts w:ascii="Arial" w:hAnsi="Arial" w:cs="Arial"/>
          <w:sz w:val="24"/>
          <w:szCs w:val="24"/>
          <w:lang w:val="es-MX"/>
        </w:rPr>
        <w:t>C</w:t>
      </w:r>
      <w:r w:rsidR="007E6D8D" w:rsidRPr="00D76DE1">
        <w:rPr>
          <w:rFonts w:ascii="Arial" w:hAnsi="Arial" w:cs="Arial"/>
          <w:sz w:val="24"/>
          <w:szCs w:val="24"/>
          <w:lang w:val="es-MX"/>
        </w:rPr>
        <w:t xml:space="preserve">ongreso </w:t>
      </w:r>
      <w:r w:rsidR="004E3584" w:rsidRPr="00D76DE1">
        <w:rPr>
          <w:rFonts w:ascii="Arial" w:hAnsi="Arial" w:cs="Arial"/>
          <w:sz w:val="24"/>
          <w:szCs w:val="24"/>
          <w:lang w:val="es-MX"/>
        </w:rPr>
        <w:t>I</w:t>
      </w:r>
      <w:r w:rsidR="007E6D8D" w:rsidRPr="00D76DE1">
        <w:rPr>
          <w:rFonts w:ascii="Arial" w:hAnsi="Arial" w:cs="Arial"/>
          <w:sz w:val="24"/>
          <w:szCs w:val="24"/>
          <w:lang w:val="es-MX"/>
        </w:rPr>
        <w:t xml:space="preserve">nternacional de </w:t>
      </w:r>
      <w:r w:rsidR="004E3584" w:rsidRPr="00D76DE1">
        <w:rPr>
          <w:rFonts w:ascii="Arial" w:hAnsi="Arial" w:cs="Arial"/>
          <w:sz w:val="24"/>
          <w:szCs w:val="24"/>
          <w:lang w:val="es-MX"/>
        </w:rPr>
        <w:t>S</w:t>
      </w:r>
      <w:r w:rsidR="007E6D8D" w:rsidRPr="00D76DE1">
        <w:rPr>
          <w:rFonts w:ascii="Arial" w:hAnsi="Arial" w:cs="Arial"/>
          <w:sz w:val="24"/>
          <w:szCs w:val="24"/>
          <w:lang w:val="es-MX"/>
        </w:rPr>
        <w:t>eguridad Ciudadana.</w:t>
      </w:r>
    </w:p>
    <w:p w:rsidR="004E3584" w:rsidRDefault="00213008" w:rsidP="003F558B">
      <w:pPr>
        <w:pStyle w:val="Prrafodelista"/>
        <w:spacing w:after="0" w:line="360" w:lineRule="auto"/>
        <w:ind w:left="1134" w:hanging="141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</w:t>
      </w:r>
      <w:r w:rsidR="004E3584">
        <w:rPr>
          <w:rFonts w:ascii="Arial" w:hAnsi="Arial" w:cs="Arial"/>
          <w:sz w:val="24"/>
          <w:szCs w:val="24"/>
          <w:lang w:val="es-MX"/>
        </w:rPr>
        <w:t>Ministerio del Interior.</w:t>
      </w:r>
    </w:p>
    <w:p w:rsidR="00FB6E34" w:rsidRDefault="00D76DE1" w:rsidP="003F558B">
      <w:pPr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>.</w:t>
      </w:r>
      <w:r w:rsidR="00213008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 xml:space="preserve">4. </w:t>
      </w:r>
      <w:r w:rsidR="00213008">
        <w:rPr>
          <w:rFonts w:ascii="Arial" w:hAnsi="Arial" w:cs="Arial"/>
          <w:sz w:val="24"/>
          <w:szCs w:val="24"/>
          <w:lang w:val="es-MX"/>
        </w:rPr>
        <w:t>Capacitación en el uso de Muestreador estacionario de alto volumen, marca ECOTECH por Representaciones TECHLAB SAC.</w:t>
      </w:r>
    </w:p>
    <w:p w:rsidR="00175822" w:rsidRDefault="00175822" w:rsidP="003F558B">
      <w:pPr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>.15 “Taller condiciones de seguridad para la prevención de accidentes en la industria del gas natural”. OSINERGMIN.</w:t>
      </w:r>
    </w:p>
    <w:p w:rsidR="00175822" w:rsidRPr="00D76DE1" w:rsidRDefault="00175822" w:rsidP="003F558B">
      <w:pPr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1</w:t>
      </w:r>
      <w:r>
        <w:rPr>
          <w:rFonts w:ascii="Arial" w:hAnsi="Arial" w:cs="Arial"/>
          <w:sz w:val="24"/>
          <w:szCs w:val="24"/>
          <w:lang w:val="es-MX"/>
        </w:rPr>
        <w:t>.16. “Contabilidad y evaluación de inversiones cooperativas” Centro de Altos Estudios Cooperativos.</w:t>
      </w:r>
    </w:p>
    <w:p w:rsidR="00384EBC" w:rsidRDefault="000B3DB2" w:rsidP="003F558B">
      <w:pPr>
        <w:pStyle w:val="Prrafodelista"/>
        <w:tabs>
          <w:tab w:val="left" w:pos="5498"/>
        </w:tabs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:rsidR="00384EBC" w:rsidRDefault="004A57AB" w:rsidP="004A57AB">
      <w:pPr>
        <w:spacing w:after="0" w:line="36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  <w:lang w:val="es-MX"/>
        </w:rPr>
      </w:pPr>
      <w:r w:rsidRPr="004A57AB">
        <w:rPr>
          <w:rFonts w:ascii="Arial" w:hAnsi="Arial" w:cs="Arial"/>
          <w:b/>
          <w:color w:val="002060"/>
          <w:sz w:val="24"/>
          <w:szCs w:val="24"/>
          <w:lang w:val="es-MX"/>
        </w:rPr>
        <w:t>1</w:t>
      </w:r>
      <w:r w:rsidR="007B5865">
        <w:rPr>
          <w:rFonts w:ascii="Arial" w:hAnsi="Arial" w:cs="Arial"/>
          <w:b/>
          <w:color w:val="002060"/>
          <w:sz w:val="24"/>
          <w:szCs w:val="24"/>
          <w:lang w:val="es-MX"/>
        </w:rPr>
        <w:t>2</w:t>
      </w:r>
      <w:r w:rsidRPr="004A57AB">
        <w:rPr>
          <w:rFonts w:ascii="Arial" w:hAnsi="Arial" w:cs="Arial"/>
          <w:b/>
          <w:color w:val="002060"/>
          <w:sz w:val="24"/>
          <w:szCs w:val="24"/>
          <w:lang w:val="es-MX"/>
        </w:rPr>
        <w:t xml:space="preserve">. </w:t>
      </w:r>
      <w:r w:rsidR="00384EBC" w:rsidRPr="004A57AB">
        <w:rPr>
          <w:rFonts w:ascii="Arial" w:hAnsi="Arial" w:cs="Arial"/>
          <w:b/>
          <w:color w:val="002060"/>
          <w:sz w:val="24"/>
          <w:szCs w:val="24"/>
          <w:u w:val="single"/>
          <w:lang w:val="es-MX"/>
        </w:rPr>
        <w:t>CONFERENCIAS DICTADAS</w:t>
      </w:r>
    </w:p>
    <w:p w:rsidR="008D45BF" w:rsidRPr="004A57AB" w:rsidRDefault="004A57AB" w:rsidP="004A57AB">
      <w:pPr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 xml:space="preserve">.1 </w:t>
      </w:r>
      <w:r w:rsidR="008D45BF" w:rsidRPr="004A57AB">
        <w:rPr>
          <w:rFonts w:ascii="Arial" w:hAnsi="Arial" w:cs="Arial"/>
          <w:sz w:val="24"/>
          <w:szCs w:val="24"/>
          <w:lang w:val="es-MX"/>
        </w:rPr>
        <w:t xml:space="preserve">Indicadores de </w:t>
      </w:r>
      <w:r w:rsidR="000E281C">
        <w:rPr>
          <w:rFonts w:ascii="Arial" w:hAnsi="Arial" w:cs="Arial"/>
          <w:sz w:val="24"/>
          <w:szCs w:val="24"/>
          <w:lang w:val="es-MX"/>
        </w:rPr>
        <w:t>G</w:t>
      </w:r>
      <w:r w:rsidR="008D45BF" w:rsidRPr="004A57AB">
        <w:rPr>
          <w:rFonts w:ascii="Arial" w:hAnsi="Arial" w:cs="Arial"/>
          <w:sz w:val="24"/>
          <w:szCs w:val="24"/>
          <w:lang w:val="es-MX"/>
        </w:rPr>
        <w:t xml:space="preserve">estión </w:t>
      </w:r>
      <w:r w:rsidR="000E281C">
        <w:rPr>
          <w:rFonts w:ascii="Arial" w:hAnsi="Arial" w:cs="Arial"/>
          <w:sz w:val="24"/>
          <w:szCs w:val="24"/>
          <w:lang w:val="es-MX"/>
        </w:rPr>
        <w:t>S</w:t>
      </w:r>
      <w:r w:rsidR="008D45BF" w:rsidRPr="004A57AB">
        <w:rPr>
          <w:rFonts w:ascii="Arial" w:hAnsi="Arial" w:cs="Arial"/>
          <w:sz w:val="24"/>
          <w:szCs w:val="24"/>
          <w:lang w:val="es-MX"/>
        </w:rPr>
        <w:t>ocial</w:t>
      </w:r>
    </w:p>
    <w:p w:rsidR="008D45BF" w:rsidRDefault="008D45BF" w:rsidP="004A57AB">
      <w:pPr>
        <w:pStyle w:val="Prrafodelista"/>
        <w:spacing w:after="0" w:line="360" w:lineRule="auto"/>
        <w:ind w:left="1134" w:hanging="141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MINDES – Sociedad de beneficencia de Lima.</w:t>
      </w:r>
    </w:p>
    <w:p w:rsidR="00384EBC" w:rsidRDefault="004A57AB" w:rsidP="004A57AB">
      <w:pPr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 xml:space="preserve">.2. </w:t>
      </w:r>
      <w:r w:rsidR="00384EBC" w:rsidRPr="004A57AB">
        <w:rPr>
          <w:rFonts w:ascii="Arial" w:hAnsi="Arial" w:cs="Arial"/>
          <w:sz w:val="24"/>
          <w:szCs w:val="24"/>
          <w:lang w:val="es-MX"/>
        </w:rPr>
        <w:t xml:space="preserve">V jornada multidisciplinaria de sistemas. </w:t>
      </w:r>
      <w:r w:rsidR="00384EBC">
        <w:rPr>
          <w:rFonts w:ascii="Arial" w:hAnsi="Arial" w:cs="Arial"/>
          <w:sz w:val="24"/>
          <w:szCs w:val="24"/>
          <w:lang w:val="es-MX"/>
        </w:rPr>
        <w:t>UNIFE.</w:t>
      </w:r>
    </w:p>
    <w:p w:rsidR="00384EBC" w:rsidRDefault="004A57AB" w:rsidP="004A57AB">
      <w:pPr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2</w:t>
      </w:r>
      <w:r>
        <w:rPr>
          <w:rFonts w:ascii="Arial" w:hAnsi="Arial" w:cs="Arial"/>
          <w:sz w:val="24"/>
          <w:szCs w:val="24"/>
          <w:lang w:val="es-MX"/>
        </w:rPr>
        <w:t>.</w:t>
      </w:r>
      <w:r w:rsidR="00BB3F60">
        <w:rPr>
          <w:rFonts w:ascii="Arial" w:hAnsi="Arial" w:cs="Arial"/>
          <w:sz w:val="24"/>
          <w:szCs w:val="24"/>
          <w:lang w:val="es-MX"/>
        </w:rPr>
        <w:t>3</w:t>
      </w:r>
      <w:r>
        <w:rPr>
          <w:rFonts w:ascii="Arial" w:hAnsi="Arial" w:cs="Arial"/>
          <w:sz w:val="24"/>
          <w:szCs w:val="24"/>
          <w:lang w:val="es-MX"/>
        </w:rPr>
        <w:t xml:space="preserve">. </w:t>
      </w:r>
      <w:r w:rsidR="00384EBC" w:rsidRPr="004A57AB">
        <w:rPr>
          <w:rFonts w:ascii="Arial" w:hAnsi="Arial" w:cs="Arial"/>
          <w:sz w:val="24"/>
          <w:szCs w:val="24"/>
          <w:lang w:val="es-MX"/>
        </w:rPr>
        <w:t>Fundamentos de costos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384EBC" w:rsidRPr="009E23DE">
        <w:rPr>
          <w:rFonts w:ascii="Arial" w:hAnsi="Arial" w:cs="Arial"/>
          <w:sz w:val="24"/>
          <w:szCs w:val="24"/>
          <w:lang w:val="es-MX"/>
        </w:rPr>
        <w:t>UNI FIIS.</w:t>
      </w:r>
    </w:p>
    <w:p w:rsidR="007E6A80" w:rsidRDefault="004A57AB" w:rsidP="004A57AB">
      <w:pPr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 w:rsidRPr="004A57AB">
        <w:rPr>
          <w:rFonts w:ascii="Arial" w:hAnsi="Arial" w:cs="Arial"/>
          <w:sz w:val="24"/>
          <w:szCs w:val="24"/>
          <w:lang w:val="es-MX"/>
        </w:rPr>
        <w:t>1</w:t>
      </w:r>
      <w:r w:rsidR="007B5865">
        <w:rPr>
          <w:rFonts w:ascii="Arial" w:hAnsi="Arial" w:cs="Arial"/>
          <w:sz w:val="24"/>
          <w:szCs w:val="24"/>
          <w:lang w:val="es-MX"/>
        </w:rPr>
        <w:t>2</w:t>
      </w:r>
      <w:r w:rsidRPr="004A57AB">
        <w:rPr>
          <w:rFonts w:ascii="Arial" w:hAnsi="Arial" w:cs="Arial"/>
          <w:sz w:val="24"/>
          <w:szCs w:val="24"/>
          <w:lang w:val="es-MX"/>
        </w:rPr>
        <w:t>.</w:t>
      </w:r>
      <w:r w:rsidR="00BB3F60">
        <w:rPr>
          <w:rFonts w:ascii="Arial" w:hAnsi="Arial" w:cs="Arial"/>
          <w:sz w:val="24"/>
          <w:szCs w:val="24"/>
          <w:lang w:val="es-MX"/>
        </w:rPr>
        <w:t>4</w:t>
      </w:r>
      <w:r w:rsidRPr="004A57AB">
        <w:rPr>
          <w:rFonts w:ascii="Arial" w:hAnsi="Arial" w:cs="Arial"/>
          <w:sz w:val="24"/>
          <w:szCs w:val="24"/>
          <w:lang w:val="es-MX"/>
        </w:rPr>
        <w:t>.</w:t>
      </w:r>
      <w:r w:rsidR="007E6A80" w:rsidRPr="004A57AB">
        <w:rPr>
          <w:rFonts w:ascii="Arial" w:hAnsi="Arial" w:cs="Arial"/>
          <w:sz w:val="24"/>
          <w:szCs w:val="24"/>
          <w:lang w:val="es-MX"/>
        </w:rPr>
        <w:t xml:space="preserve"> Sistema de Costos Basados en Actividades.</w:t>
      </w:r>
    </w:p>
    <w:p w:rsidR="00231C6D" w:rsidRDefault="00231C6D" w:rsidP="004A57AB">
      <w:pPr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12.5. Nuevos procedimientos de huelga.</w:t>
      </w:r>
    </w:p>
    <w:p w:rsidR="00E50E39" w:rsidRDefault="00E50E39" w:rsidP="003744DA">
      <w:pPr>
        <w:pStyle w:val="Prrafodelista"/>
        <w:spacing w:after="0" w:line="360" w:lineRule="auto"/>
        <w:ind w:firstLine="273"/>
        <w:jc w:val="both"/>
        <w:rPr>
          <w:rFonts w:ascii="Arial" w:hAnsi="Arial" w:cs="Arial"/>
          <w:sz w:val="24"/>
          <w:szCs w:val="24"/>
          <w:lang w:val="es-MX"/>
        </w:rPr>
      </w:pPr>
    </w:p>
    <w:p w:rsidR="00137804" w:rsidRPr="004A57AB" w:rsidRDefault="004A57AB" w:rsidP="004A57AB">
      <w:pPr>
        <w:pStyle w:val="Prrafodelista"/>
        <w:spacing w:after="0" w:line="360" w:lineRule="auto"/>
        <w:ind w:left="426" w:hanging="426"/>
        <w:jc w:val="both"/>
        <w:rPr>
          <w:rFonts w:ascii="Arial" w:hAnsi="Arial" w:cs="Arial"/>
          <w:b/>
          <w:color w:val="002060"/>
          <w:lang w:val="es-MX"/>
        </w:rPr>
      </w:pPr>
      <w:r w:rsidRPr="004A57AB">
        <w:rPr>
          <w:rFonts w:ascii="Arial" w:hAnsi="Arial" w:cs="Arial"/>
          <w:b/>
          <w:color w:val="002060"/>
          <w:lang w:val="es-MX"/>
        </w:rPr>
        <w:t>1</w:t>
      </w:r>
      <w:r w:rsidR="007B5865">
        <w:rPr>
          <w:rFonts w:ascii="Arial" w:hAnsi="Arial" w:cs="Arial"/>
          <w:b/>
          <w:color w:val="002060"/>
          <w:lang w:val="es-MX"/>
        </w:rPr>
        <w:t>3</w:t>
      </w:r>
      <w:r w:rsidRPr="004A57AB">
        <w:rPr>
          <w:rFonts w:ascii="Arial" w:hAnsi="Arial" w:cs="Arial"/>
          <w:b/>
          <w:color w:val="002060"/>
          <w:lang w:val="es-MX"/>
        </w:rPr>
        <w:t xml:space="preserve">. </w:t>
      </w:r>
      <w:r w:rsidR="00137804" w:rsidRPr="004A57AB">
        <w:rPr>
          <w:rFonts w:ascii="Arial" w:hAnsi="Arial" w:cs="Arial"/>
          <w:b/>
          <w:color w:val="002060"/>
          <w:u w:val="single"/>
          <w:lang w:val="es-MX"/>
        </w:rPr>
        <w:t>RECONOCIMIENTO DE INSTITUCIONES</w:t>
      </w:r>
      <w:r w:rsidR="0024483E" w:rsidRPr="004A57AB">
        <w:rPr>
          <w:rFonts w:ascii="Arial" w:hAnsi="Arial" w:cs="Arial"/>
          <w:b/>
          <w:color w:val="002060"/>
          <w:u w:val="single"/>
          <w:lang w:val="es-MX"/>
        </w:rPr>
        <w:t xml:space="preserve"> Y VISITAS </w:t>
      </w:r>
      <w:r w:rsidR="00804C67" w:rsidRPr="004A57AB">
        <w:rPr>
          <w:rFonts w:ascii="Arial" w:hAnsi="Arial" w:cs="Arial"/>
          <w:b/>
          <w:color w:val="002060"/>
          <w:u w:val="single"/>
          <w:lang w:val="es-MX"/>
        </w:rPr>
        <w:t xml:space="preserve">NACIONALES E </w:t>
      </w:r>
      <w:r w:rsidR="0024483E" w:rsidRPr="004A57AB">
        <w:rPr>
          <w:rFonts w:ascii="Arial" w:hAnsi="Arial" w:cs="Arial"/>
          <w:b/>
          <w:color w:val="002060"/>
          <w:u w:val="single"/>
          <w:lang w:val="es-MX"/>
        </w:rPr>
        <w:t>INTERNACIONALES A CIUDADES CON FINES CULTURALES</w:t>
      </w:r>
      <w:r w:rsidR="00A83569" w:rsidRPr="004A57AB">
        <w:rPr>
          <w:rFonts w:ascii="Arial" w:hAnsi="Arial" w:cs="Arial"/>
          <w:b/>
          <w:color w:val="002060"/>
          <w:u w:val="single"/>
          <w:lang w:val="es-MX"/>
        </w:rPr>
        <w:t xml:space="preserve"> Y TURÍSTICOS PARA ANALIZAR LA REALIDAD </w:t>
      </w:r>
      <w:r w:rsidR="00804C67" w:rsidRPr="004A57AB">
        <w:rPr>
          <w:rFonts w:ascii="Arial" w:hAnsi="Arial" w:cs="Arial"/>
          <w:b/>
          <w:color w:val="002060"/>
          <w:u w:val="single"/>
          <w:lang w:val="es-MX"/>
        </w:rPr>
        <w:t xml:space="preserve">NACIONAL E </w:t>
      </w:r>
      <w:r w:rsidR="00A83569" w:rsidRPr="004A57AB">
        <w:rPr>
          <w:rFonts w:ascii="Arial" w:hAnsi="Arial" w:cs="Arial"/>
          <w:b/>
          <w:color w:val="002060"/>
          <w:u w:val="single"/>
          <w:lang w:val="es-MX"/>
        </w:rPr>
        <w:t>INTERNACIONAL</w:t>
      </w:r>
      <w:r w:rsidR="0024483E" w:rsidRPr="004A57AB">
        <w:rPr>
          <w:rFonts w:ascii="Arial" w:hAnsi="Arial" w:cs="Arial"/>
          <w:b/>
          <w:color w:val="002060"/>
          <w:lang w:val="es-MX"/>
        </w:rPr>
        <w:t xml:space="preserve"> </w:t>
      </w:r>
    </w:p>
    <w:p w:rsidR="00137804" w:rsidRDefault="00137804" w:rsidP="003744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:rsidR="007B5865" w:rsidRPr="001A40C9" w:rsidRDefault="007B5865" w:rsidP="007B5865">
      <w:pPr>
        <w:spacing w:after="0"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13.1.</w:t>
      </w:r>
      <w:r w:rsidRPr="001A40C9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1A40C9">
        <w:rPr>
          <w:rFonts w:ascii="Arial" w:hAnsi="Arial" w:cs="Arial"/>
          <w:b/>
          <w:color w:val="002060"/>
          <w:sz w:val="24"/>
          <w:szCs w:val="24"/>
          <w:u w:val="single"/>
        </w:rPr>
        <w:t>RECONOCIMIENTOS DE INSTITUCIONES</w:t>
      </w:r>
      <w:r w:rsidRPr="001A40C9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7B5865" w:rsidRPr="007B5865" w:rsidRDefault="007B5865" w:rsidP="0039067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5865">
        <w:rPr>
          <w:rFonts w:ascii="Arial" w:hAnsi="Arial" w:cs="Arial"/>
          <w:b/>
          <w:sz w:val="24"/>
          <w:szCs w:val="24"/>
        </w:rPr>
        <w:t>Miembro del Colegio de Ingenieros del Perú CIP 32837.</w:t>
      </w:r>
    </w:p>
    <w:p w:rsidR="007B5865" w:rsidRPr="007B5865" w:rsidRDefault="007B5865" w:rsidP="0039067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5865">
        <w:rPr>
          <w:rFonts w:ascii="Arial" w:hAnsi="Arial" w:cs="Arial"/>
          <w:b/>
          <w:sz w:val="24"/>
          <w:szCs w:val="24"/>
        </w:rPr>
        <w:t>Miembro del Cuerpo Técnico de Tasaciones de Perú Nº 2</w:t>
      </w:r>
      <w:r w:rsidR="007E5CCB">
        <w:rPr>
          <w:rFonts w:ascii="Arial" w:hAnsi="Arial" w:cs="Arial"/>
          <w:b/>
          <w:sz w:val="24"/>
          <w:szCs w:val="24"/>
        </w:rPr>
        <w:t>3</w:t>
      </w:r>
      <w:r w:rsidRPr="007B5865">
        <w:rPr>
          <w:rFonts w:ascii="Arial" w:hAnsi="Arial" w:cs="Arial"/>
          <w:b/>
          <w:sz w:val="24"/>
          <w:szCs w:val="24"/>
        </w:rPr>
        <w:t>7.</w:t>
      </w:r>
    </w:p>
    <w:p w:rsidR="007B5865" w:rsidRPr="007B5865" w:rsidRDefault="007B5865" w:rsidP="0039067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5865">
        <w:rPr>
          <w:rFonts w:ascii="Arial" w:hAnsi="Arial" w:cs="Arial"/>
          <w:sz w:val="24"/>
          <w:szCs w:val="24"/>
        </w:rPr>
        <w:t xml:space="preserve">Medalla de Honor al Mérito de la VII Dirección Territorial de Policía - Lima. </w:t>
      </w:r>
    </w:p>
    <w:p w:rsidR="007B5865" w:rsidRPr="007B5865" w:rsidRDefault="007B5865" w:rsidP="0039067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5865">
        <w:rPr>
          <w:rFonts w:ascii="Arial" w:hAnsi="Arial" w:cs="Arial"/>
          <w:sz w:val="24"/>
          <w:szCs w:val="24"/>
        </w:rPr>
        <w:t>Diploma de 25 años de labor docente en la Universidad Nacional de Ingeniería.</w:t>
      </w:r>
    </w:p>
    <w:p w:rsidR="007B5865" w:rsidRPr="007B5865" w:rsidRDefault="007B5865" w:rsidP="0039067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5865">
        <w:rPr>
          <w:rFonts w:ascii="Arial" w:hAnsi="Arial" w:cs="Arial"/>
          <w:sz w:val="24"/>
          <w:szCs w:val="24"/>
        </w:rPr>
        <w:t>Socio honorario del club de esparcimiento de la Policía Nacional del Perú Potao.</w:t>
      </w:r>
    </w:p>
    <w:p w:rsidR="007B5865" w:rsidRPr="007B5865" w:rsidRDefault="007B5865" w:rsidP="0039067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5865">
        <w:rPr>
          <w:rFonts w:ascii="Arial" w:hAnsi="Arial" w:cs="Arial"/>
          <w:sz w:val="24"/>
          <w:szCs w:val="24"/>
        </w:rPr>
        <w:t>Congratulación del Instituto de Estudiantes de Ingeniería Industrial de los Estados Unidos de Norteamérica.</w:t>
      </w:r>
    </w:p>
    <w:p w:rsidR="007B5865" w:rsidRPr="007B5865" w:rsidRDefault="007B5865" w:rsidP="0039067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5865">
        <w:rPr>
          <w:rFonts w:ascii="Arial" w:hAnsi="Arial" w:cs="Arial"/>
          <w:sz w:val="24"/>
          <w:szCs w:val="24"/>
        </w:rPr>
        <w:t>Reconocimiento y felicitación del Alcalde de la Municipalidad Provincial de Huanta – Ayacucho.</w:t>
      </w:r>
    </w:p>
    <w:p w:rsidR="007B5865" w:rsidRPr="007B5865" w:rsidRDefault="007B5865" w:rsidP="0039067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5865">
        <w:rPr>
          <w:rFonts w:ascii="Arial" w:hAnsi="Arial" w:cs="Arial"/>
          <w:sz w:val="24"/>
          <w:szCs w:val="24"/>
        </w:rPr>
        <w:t>Diploma al Mejor Alcalde 2009 por en Punto Municipal.</w:t>
      </w:r>
    </w:p>
    <w:p w:rsidR="007B5865" w:rsidRPr="007B5865" w:rsidRDefault="007B5865" w:rsidP="0039067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5865">
        <w:rPr>
          <w:rFonts w:ascii="Arial" w:hAnsi="Arial" w:cs="Arial"/>
          <w:sz w:val="24"/>
          <w:szCs w:val="24"/>
        </w:rPr>
        <w:t>Por destacada labor Institución Educativa Privada San Basilio.</w:t>
      </w:r>
    </w:p>
    <w:p w:rsidR="007B5865" w:rsidRPr="007B5865" w:rsidRDefault="007B5865" w:rsidP="0039067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5865">
        <w:rPr>
          <w:rFonts w:ascii="Arial" w:hAnsi="Arial" w:cs="Arial"/>
          <w:sz w:val="24"/>
          <w:szCs w:val="24"/>
        </w:rPr>
        <w:t>Reconocimiento de la Institución Educativa Tte. Crl. Alfredo Bonifaz Fonseca.</w:t>
      </w:r>
    </w:p>
    <w:p w:rsidR="007B5865" w:rsidRPr="007B5865" w:rsidRDefault="007B5865" w:rsidP="0039067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5865">
        <w:rPr>
          <w:rFonts w:ascii="Arial" w:hAnsi="Arial" w:cs="Arial"/>
          <w:sz w:val="24"/>
          <w:szCs w:val="24"/>
        </w:rPr>
        <w:t>Reconocimiento de la Policía Nacional del Perú de la comuna Rimense.</w:t>
      </w:r>
    </w:p>
    <w:p w:rsidR="007B5865" w:rsidRPr="007B5865" w:rsidRDefault="007B5865" w:rsidP="0039067F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B5865">
        <w:rPr>
          <w:rFonts w:ascii="Arial" w:hAnsi="Arial" w:cs="Arial"/>
          <w:sz w:val="24"/>
          <w:szCs w:val="24"/>
        </w:rPr>
        <w:t xml:space="preserve">Como organizador del evento en la UNI sobre “Perspectivas de la </w:t>
      </w:r>
      <w:r>
        <w:rPr>
          <w:rFonts w:ascii="Arial" w:hAnsi="Arial" w:cs="Arial"/>
          <w:sz w:val="24"/>
          <w:szCs w:val="24"/>
        </w:rPr>
        <w:t>i</w:t>
      </w:r>
      <w:r w:rsidRPr="007B5865">
        <w:rPr>
          <w:rFonts w:ascii="Arial" w:hAnsi="Arial" w:cs="Arial"/>
          <w:sz w:val="24"/>
          <w:szCs w:val="24"/>
        </w:rPr>
        <w:t xml:space="preserve">ngeniería Industrial y de Sistemas (2014-2044) y la cadena de </w:t>
      </w:r>
      <w:r>
        <w:rPr>
          <w:rFonts w:ascii="Arial" w:hAnsi="Arial" w:cs="Arial"/>
          <w:sz w:val="24"/>
          <w:szCs w:val="24"/>
        </w:rPr>
        <w:t>S</w:t>
      </w:r>
      <w:r w:rsidRPr="007B5865">
        <w:rPr>
          <w:rFonts w:ascii="Arial" w:hAnsi="Arial" w:cs="Arial"/>
          <w:sz w:val="24"/>
          <w:szCs w:val="24"/>
        </w:rPr>
        <w:t xml:space="preserve">uministros”. </w:t>
      </w:r>
    </w:p>
    <w:p w:rsidR="0024483E" w:rsidRDefault="000561FB" w:rsidP="003744DA">
      <w:pPr>
        <w:spacing w:after="0" w:line="360" w:lineRule="auto"/>
        <w:ind w:left="993" w:hanging="567"/>
        <w:jc w:val="both"/>
        <w:rPr>
          <w:rFonts w:ascii="Arial" w:hAnsi="Arial" w:cs="Arial"/>
          <w:b/>
          <w:color w:val="002060"/>
          <w:sz w:val="24"/>
          <w:szCs w:val="24"/>
          <w:lang w:val="es-MX"/>
        </w:rPr>
      </w:pPr>
      <w:r w:rsidRPr="000561FB">
        <w:rPr>
          <w:rFonts w:ascii="Arial" w:hAnsi="Arial" w:cs="Arial"/>
          <w:b/>
          <w:color w:val="002060"/>
          <w:sz w:val="24"/>
          <w:szCs w:val="24"/>
          <w:lang w:val="es-MX"/>
        </w:rPr>
        <w:t>13.2. CIUDADES VISITADAS</w:t>
      </w:r>
      <w:r w:rsidR="007E7D70">
        <w:rPr>
          <w:rFonts w:ascii="Arial" w:hAnsi="Arial" w:cs="Arial"/>
          <w:b/>
          <w:color w:val="002060"/>
          <w:sz w:val="24"/>
          <w:szCs w:val="24"/>
          <w:lang w:val="es-MX"/>
        </w:rPr>
        <w:t xml:space="preserve"> POR VISITAS TÉCNICAS, CAPACITACIONES Y TURISMO</w:t>
      </w:r>
      <w:r w:rsidRPr="000561FB">
        <w:rPr>
          <w:rFonts w:ascii="Arial" w:hAnsi="Arial" w:cs="Arial"/>
          <w:b/>
          <w:color w:val="002060"/>
          <w:sz w:val="24"/>
          <w:szCs w:val="24"/>
          <w:lang w:val="es-MX"/>
        </w:rPr>
        <w:t>:</w:t>
      </w:r>
    </w:p>
    <w:p w:rsidR="0009664D" w:rsidRPr="00890926" w:rsidRDefault="0009664D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77ADB">
        <w:rPr>
          <w:rFonts w:ascii="Arial" w:hAnsi="Arial" w:cs="Arial"/>
          <w:b/>
          <w:sz w:val="24"/>
          <w:szCs w:val="24"/>
          <w:lang w:val="es-MX"/>
        </w:rPr>
        <w:t xml:space="preserve">USA: </w:t>
      </w:r>
      <w:r w:rsidRPr="00277ADB">
        <w:rPr>
          <w:rFonts w:ascii="Arial" w:hAnsi="Arial" w:cs="Arial"/>
          <w:sz w:val="24"/>
          <w:szCs w:val="24"/>
          <w:lang w:val="es-MX"/>
        </w:rPr>
        <w:t>California</w:t>
      </w:r>
      <w:r>
        <w:rPr>
          <w:rFonts w:ascii="Arial" w:hAnsi="Arial" w:cs="Arial"/>
          <w:sz w:val="24"/>
          <w:szCs w:val="24"/>
          <w:lang w:val="es-MX"/>
        </w:rPr>
        <w:t xml:space="preserve"> (Valle del Silicio), Universidad de Stanford y Berkeley</w:t>
      </w:r>
      <w:r w:rsidRPr="00277ADB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Universidad de la Singularidad, Centro Espacial de la NASA, Miami (Cabo Cañaveral</w:t>
      </w:r>
      <w:r w:rsidR="00F01A50">
        <w:rPr>
          <w:rFonts w:ascii="Arial" w:hAnsi="Arial" w:cs="Arial"/>
          <w:sz w:val="24"/>
          <w:szCs w:val="24"/>
          <w:lang w:val="es-MX"/>
        </w:rPr>
        <w:t>)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="00F52832">
        <w:rPr>
          <w:rFonts w:ascii="Arial" w:hAnsi="Arial" w:cs="Arial"/>
          <w:sz w:val="24"/>
          <w:szCs w:val="24"/>
          <w:lang w:val="es-MX"/>
        </w:rPr>
        <w:t xml:space="preserve">Hawaii, </w:t>
      </w:r>
      <w:r w:rsidRPr="00277ADB">
        <w:rPr>
          <w:rFonts w:ascii="Arial" w:hAnsi="Arial" w:cs="Arial"/>
          <w:sz w:val="24"/>
          <w:szCs w:val="24"/>
          <w:lang w:val="es-MX"/>
        </w:rPr>
        <w:t xml:space="preserve">Los </w:t>
      </w:r>
      <w:r>
        <w:rPr>
          <w:rFonts w:ascii="Arial" w:hAnsi="Arial" w:cs="Arial"/>
          <w:sz w:val="24"/>
          <w:szCs w:val="24"/>
          <w:lang w:val="es-MX"/>
        </w:rPr>
        <w:t>Á</w:t>
      </w:r>
      <w:r w:rsidRPr="00277ADB">
        <w:rPr>
          <w:rFonts w:ascii="Arial" w:hAnsi="Arial" w:cs="Arial"/>
          <w:sz w:val="24"/>
          <w:szCs w:val="24"/>
          <w:lang w:val="es-MX"/>
        </w:rPr>
        <w:t xml:space="preserve">ngeles, Las Vegas, San Francisco, Miami. Orlando, Washington, </w:t>
      </w:r>
      <w:r w:rsidR="00890926">
        <w:rPr>
          <w:rFonts w:ascii="Arial" w:hAnsi="Arial" w:cs="Arial"/>
          <w:sz w:val="24"/>
          <w:szCs w:val="24"/>
          <w:lang w:val="es-MX"/>
        </w:rPr>
        <w:t xml:space="preserve">Tampa, Fort Lauderdale, </w:t>
      </w:r>
      <w:r w:rsidRPr="00277ADB">
        <w:rPr>
          <w:rFonts w:ascii="Arial" w:hAnsi="Arial" w:cs="Arial"/>
          <w:sz w:val="24"/>
          <w:szCs w:val="24"/>
          <w:lang w:val="es-MX"/>
        </w:rPr>
        <w:t>Virginia, Nueva York, Atlanta</w:t>
      </w:r>
      <w:r w:rsidR="00274A09">
        <w:rPr>
          <w:rFonts w:ascii="Arial" w:hAnsi="Arial" w:cs="Arial"/>
          <w:sz w:val="24"/>
          <w:szCs w:val="24"/>
          <w:lang w:val="es-MX"/>
        </w:rPr>
        <w:t xml:space="preserve">, Bufallo, </w:t>
      </w:r>
      <w:r w:rsidR="00890926">
        <w:rPr>
          <w:rFonts w:ascii="Arial" w:hAnsi="Arial" w:cs="Arial"/>
          <w:sz w:val="24"/>
          <w:szCs w:val="24"/>
          <w:lang w:val="es-MX"/>
        </w:rPr>
        <w:t xml:space="preserve">Nueva Jersey, </w:t>
      </w:r>
      <w:r w:rsidR="00274A09">
        <w:rPr>
          <w:rFonts w:ascii="Arial" w:hAnsi="Arial" w:cs="Arial"/>
          <w:sz w:val="24"/>
          <w:szCs w:val="24"/>
          <w:lang w:val="es-MX"/>
        </w:rPr>
        <w:t>Niagara</w:t>
      </w:r>
      <w:r w:rsidRPr="00277ADB">
        <w:rPr>
          <w:rFonts w:ascii="Arial" w:hAnsi="Arial" w:cs="Arial"/>
          <w:sz w:val="24"/>
          <w:szCs w:val="24"/>
          <w:lang w:val="es-MX"/>
        </w:rPr>
        <w:t xml:space="preserve"> y Dallas</w:t>
      </w:r>
      <w:r w:rsidR="00890926">
        <w:rPr>
          <w:rFonts w:ascii="Arial" w:hAnsi="Arial" w:cs="Arial"/>
          <w:sz w:val="24"/>
          <w:szCs w:val="24"/>
          <w:lang w:val="es-MX"/>
        </w:rPr>
        <w:t xml:space="preserve">, </w:t>
      </w:r>
    </w:p>
    <w:p w:rsidR="00890926" w:rsidRDefault="00890926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Alemania: </w:t>
      </w:r>
      <w:r w:rsidRPr="00890926">
        <w:rPr>
          <w:rFonts w:ascii="Arial" w:hAnsi="Arial" w:cs="Arial"/>
          <w:sz w:val="24"/>
          <w:szCs w:val="24"/>
          <w:lang w:val="es-MX"/>
        </w:rPr>
        <w:t>Berlin,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890926">
        <w:rPr>
          <w:rFonts w:ascii="Arial" w:hAnsi="Arial" w:cs="Arial"/>
          <w:sz w:val="24"/>
          <w:szCs w:val="24"/>
          <w:lang w:val="es-MX"/>
        </w:rPr>
        <w:t>Rostock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890926" w:rsidRPr="00890926" w:rsidRDefault="00890926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Grecia:</w:t>
      </w:r>
      <w:r>
        <w:rPr>
          <w:rFonts w:ascii="Arial" w:hAnsi="Arial" w:cs="Arial"/>
          <w:sz w:val="24"/>
          <w:szCs w:val="24"/>
          <w:lang w:val="es-MX"/>
        </w:rPr>
        <w:t xml:space="preserve"> Atenas, Santorini, Mykonos, Katakolon. </w:t>
      </w:r>
    </w:p>
    <w:p w:rsidR="00274A09" w:rsidRDefault="00890926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90926">
        <w:rPr>
          <w:rFonts w:ascii="Arial" w:hAnsi="Arial" w:cs="Arial"/>
          <w:b/>
          <w:sz w:val="24"/>
          <w:szCs w:val="24"/>
          <w:lang w:val="es-MX"/>
        </w:rPr>
        <w:t>Austría</w:t>
      </w:r>
      <w:r>
        <w:rPr>
          <w:rFonts w:ascii="Arial" w:hAnsi="Arial" w:cs="Arial"/>
          <w:sz w:val="24"/>
          <w:szCs w:val="24"/>
          <w:lang w:val="es-MX"/>
        </w:rPr>
        <w:t xml:space="preserve">: </w:t>
      </w:r>
      <w:r w:rsidR="00274A09" w:rsidRPr="00274A09">
        <w:rPr>
          <w:rFonts w:ascii="Arial" w:hAnsi="Arial" w:cs="Arial"/>
          <w:sz w:val="24"/>
          <w:szCs w:val="24"/>
          <w:lang w:val="es-MX"/>
        </w:rPr>
        <w:t>Viena y Salzburgo</w:t>
      </w:r>
      <w:r>
        <w:rPr>
          <w:rFonts w:ascii="Arial" w:hAnsi="Arial" w:cs="Arial"/>
          <w:sz w:val="24"/>
          <w:szCs w:val="24"/>
          <w:lang w:val="es-MX"/>
        </w:rPr>
        <w:t>.</w:t>
      </w:r>
      <w:r w:rsidR="00274A09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274A09" w:rsidRDefault="00274A09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90926">
        <w:rPr>
          <w:rFonts w:ascii="Arial" w:hAnsi="Arial" w:cs="Arial"/>
          <w:b/>
          <w:sz w:val="24"/>
          <w:szCs w:val="24"/>
          <w:lang w:val="es-MX"/>
        </w:rPr>
        <w:t>Hungría</w:t>
      </w:r>
      <w:r w:rsidR="00890926" w:rsidRPr="00890926">
        <w:rPr>
          <w:rFonts w:ascii="Arial" w:hAnsi="Arial" w:cs="Arial"/>
          <w:b/>
          <w:sz w:val="24"/>
          <w:szCs w:val="24"/>
          <w:lang w:val="es-MX"/>
        </w:rPr>
        <w:t>:</w:t>
      </w:r>
      <w:r w:rsidR="00890926">
        <w:rPr>
          <w:rFonts w:ascii="Arial" w:hAnsi="Arial" w:cs="Arial"/>
          <w:sz w:val="24"/>
          <w:szCs w:val="24"/>
          <w:lang w:val="es-MX"/>
        </w:rPr>
        <w:t xml:space="preserve"> Budapest.</w:t>
      </w:r>
    </w:p>
    <w:p w:rsidR="00274A09" w:rsidRDefault="00274A09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90926">
        <w:rPr>
          <w:rFonts w:ascii="Arial" w:hAnsi="Arial" w:cs="Arial"/>
          <w:b/>
          <w:sz w:val="24"/>
          <w:szCs w:val="24"/>
          <w:lang w:val="es-MX"/>
        </w:rPr>
        <w:t>Eslovaquía</w:t>
      </w:r>
      <w:r w:rsidR="00890926" w:rsidRPr="00890926">
        <w:rPr>
          <w:rFonts w:ascii="Arial" w:hAnsi="Arial" w:cs="Arial"/>
          <w:b/>
          <w:sz w:val="24"/>
          <w:szCs w:val="24"/>
          <w:lang w:val="es-MX"/>
        </w:rPr>
        <w:t>:</w:t>
      </w:r>
      <w:r w:rsidR="00890926">
        <w:rPr>
          <w:rFonts w:ascii="Arial" w:hAnsi="Arial" w:cs="Arial"/>
          <w:sz w:val="24"/>
          <w:szCs w:val="24"/>
          <w:lang w:val="es-MX"/>
        </w:rPr>
        <w:t xml:space="preserve"> </w:t>
      </w:r>
      <w:r w:rsidR="00890926" w:rsidRPr="00890926">
        <w:rPr>
          <w:rFonts w:ascii="Arial" w:hAnsi="Arial" w:cs="Arial"/>
          <w:sz w:val="24"/>
          <w:szCs w:val="24"/>
          <w:lang w:val="es-MX"/>
        </w:rPr>
        <w:t>Bratislava</w:t>
      </w:r>
      <w:r w:rsidR="00890926">
        <w:rPr>
          <w:rFonts w:ascii="Arial" w:hAnsi="Arial" w:cs="Arial"/>
          <w:sz w:val="24"/>
          <w:szCs w:val="24"/>
          <w:lang w:val="es-MX"/>
        </w:rPr>
        <w:t>.</w:t>
      </w:r>
    </w:p>
    <w:p w:rsidR="00890926" w:rsidRDefault="00890926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90926">
        <w:rPr>
          <w:rFonts w:ascii="Arial" w:hAnsi="Arial" w:cs="Arial"/>
          <w:b/>
          <w:sz w:val="24"/>
          <w:szCs w:val="24"/>
          <w:lang w:val="es-MX"/>
        </w:rPr>
        <w:t>República Checa</w:t>
      </w:r>
      <w:r>
        <w:rPr>
          <w:rFonts w:ascii="Arial" w:hAnsi="Arial" w:cs="Arial"/>
          <w:b/>
          <w:sz w:val="24"/>
          <w:szCs w:val="24"/>
          <w:lang w:val="es-MX"/>
        </w:rPr>
        <w:t xml:space="preserve">: </w:t>
      </w:r>
      <w:r>
        <w:rPr>
          <w:rFonts w:ascii="Arial" w:hAnsi="Arial" w:cs="Arial"/>
          <w:sz w:val="24"/>
          <w:szCs w:val="24"/>
          <w:lang w:val="es-MX"/>
        </w:rPr>
        <w:t>Praga.</w:t>
      </w:r>
    </w:p>
    <w:p w:rsidR="00890926" w:rsidRDefault="00890926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Estonia:</w:t>
      </w:r>
      <w:r>
        <w:rPr>
          <w:rFonts w:ascii="Arial" w:hAnsi="Arial" w:cs="Arial"/>
          <w:sz w:val="24"/>
          <w:szCs w:val="24"/>
          <w:lang w:val="es-MX"/>
        </w:rPr>
        <w:t xml:space="preserve"> Tallin.</w:t>
      </w:r>
    </w:p>
    <w:p w:rsidR="00890926" w:rsidRDefault="00890926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Suecia:</w:t>
      </w:r>
      <w:r>
        <w:rPr>
          <w:rFonts w:ascii="Arial" w:hAnsi="Arial" w:cs="Arial"/>
          <w:sz w:val="24"/>
          <w:szCs w:val="24"/>
          <w:lang w:val="es-MX"/>
        </w:rPr>
        <w:t xml:space="preserve"> Estocolmo.</w:t>
      </w:r>
    </w:p>
    <w:p w:rsidR="00890926" w:rsidRDefault="00890926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Dinamarca:</w:t>
      </w:r>
      <w:r>
        <w:rPr>
          <w:rFonts w:ascii="Arial" w:hAnsi="Arial" w:cs="Arial"/>
          <w:sz w:val="24"/>
          <w:szCs w:val="24"/>
          <w:lang w:val="es-MX"/>
        </w:rPr>
        <w:t xml:space="preserve"> Copenhague.</w:t>
      </w:r>
    </w:p>
    <w:p w:rsidR="00890926" w:rsidRDefault="00890926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Rusia:</w:t>
      </w:r>
      <w:r>
        <w:rPr>
          <w:rFonts w:ascii="Arial" w:hAnsi="Arial" w:cs="Arial"/>
          <w:sz w:val="24"/>
          <w:szCs w:val="24"/>
          <w:lang w:val="es-MX"/>
        </w:rPr>
        <w:t xml:space="preserve"> San Petesburgo.</w:t>
      </w:r>
    </w:p>
    <w:p w:rsidR="00890926" w:rsidRPr="00890926" w:rsidRDefault="00890926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Finlandia:</w:t>
      </w:r>
      <w:r>
        <w:rPr>
          <w:rFonts w:ascii="Arial" w:hAnsi="Arial" w:cs="Arial"/>
          <w:sz w:val="24"/>
          <w:szCs w:val="24"/>
          <w:lang w:val="es-MX"/>
        </w:rPr>
        <w:t xml:space="preserve"> Helsinki.</w:t>
      </w:r>
    </w:p>
    <w:p w:rsidR="0024483E" w:rsidRDefault="0024483E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77ADB">
        <w:rPr>
          <w:rFonts w:ascii="Arial" w:hAnsi="Arial" w:cs="Arial"/>
          <w:b/>
          <w:sz w:val="24"/>
          <w:szCs w:val="24"/>
          <w:lang w:val="es-MX"/>
        </w:rPr>
        <w:t xml:space="preserve">Italia: </w:t>
      </w:r>
      <w:r w:rsidRPr="00277ADB">
        <w:rPr>
          <w:rFonts w:ascii="Arial" w:hAnsi="Arial" w:cs="Arial"/>
          <w:sz w:val="24"/>
          <w:szCs w:val="24"/>
          <w:lang w:val="es-MX"/>
        </w:rPr>
        <w:t xml:space="preserve">Roma, </w:t>
      </w:r>
      <w:r w:rsidR="00AB649E" w:rsidRPr="00277ADB">
        <w:rPr>
          <w:rFonts w:ascii="Arial" w:hAnsi="Arial" w:cs="Arial"/>
          <w:sz w:val="24"/>
          <w:szCs w:val="24"/>
          <w:lang w:val="es-MX"/>
        </w:rPr>
        <w:t>El Vaticano, Florencia, Venecia</w:t>
      </w:r>
      <w:r w:rsidR="00C80AC9" w:rsidRPr="00277ADB">
        <w:rPr>
          <w:rFonts w:ascii="Arial" w:hAnsi="Arial" w:cs="Arial"/>
          <w:sz w:val="24"/>
          <w:szCs w:val="24"/>
          <w:lang w:val="es-MX"/>
        </w:rPr>
        <w:t xml:space="preserve"> e</w:t>
      </w:r>
      <w:r w:rsidR="00AB649E" w:rsidRPr="00277ADB">
        <w:rPr>
          <w:rFonts w:ascii="Arial" w:hAnsi="Arial" w:cs="Arial"/>
          <w:sz w:val="24"/>
          <w:szCs w:val="24"/>
          <w:lang w:val="es-MX"/>
        </w:rPr>
        <w:t xml:space="preserve"> Isla de Lido</w:t>
      </w:r>
      <w:r w:rsidR="00AB649E" w:rsidRPr="00277ADB">
        <w:rPr>
          <w:rFonts w:ascii="Arial" w:hAnsi="Arial" w:cs="Arial"/>
          <w:b/>
          <w:sz w:val="24"/>
          <w:szCs w:val="24"/>
          <w:lang w:val="es-MX"/>
        </w:rPr>
        <w:t>.</w:t>
      </w:r>
    </w:p>
    <w:p w:rsidR="0024483E" w:rsidRPr="00277ADB" w:rsidRDefault="00277ADB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</w:t>
      </w:r>
      <w:r w:rsidR="0024483E" w:rsidRPr="00277ADB">
        <w:rPr>
          <w:rFonts w:ascii="Arial" w:hAnsi="Arial" w:cs="Arial"/>
          <w:b/>
          <w:sz w:val="24"/>
          <w:szCs w:val="24"/>
          <w:lang w:val="es-MX"/>
        </w:rPr>
        <w:t>spaña:</w:t>
      </w:r>
      <w:r w:rsidR="0009664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B649E" w:rsidRPr="00277ADB">
        <w:rPr>
          <w:rFonts w:ascii="Arial" w:hAnsi="Arial" w:cs="Arial"/>
          <w:sz w:val="24"/>
          <w:szCs w:val="24"/>
          <w:lang w:val="es-MX"/>
        </w:rPr>
        <w:t xml:space="preserve">Madrid, </w:t>
      </w:r>
      <w:r w:rsidR="00890926">
        <w:rPr>
          <w:rFonts w:ascii="Arial" w:hAnsi="Arial" w:cs="Arial"/>
          <w:sz w:val="24"/>
          <w:szCs w:val="24"/>
          <w:lang w:val="es-MX"/>
        </w:rPr>
        <w:t xml:space="preserve">Barcelona, </w:t>
      </w:r>
      <w:r w:rsidR="00F07A59" w:rsidRPr="00277ADB">
        <w:rPr>
          <w:rFonts w:ascii="Arial" w:hAnsi="Arial" w:cs="Arial"/>
          <w:sz w:val="24"/>
          <w:szCs w:val="24"/>
          <w:lang w:val="es-MX"/>
        </w:rPr>
        <w:t xml:space="preserve">Sevilla, Córdova, Málaga, Marbella, </w:t>
      </w:r>
      <w:r w:rsidR="00AB649E" w:rsidRPr="00277ADB">
        <w:rPr>
          <w:rFonts w:ascii="Arial" w:hAnsi="Arial" w:cs="Arial"/>
          <w:sz w:val="24"/>
          <w:szCs w:val="24"/>
          <w:lang w:val="es-MX"/>
        </w:rPr>
        <w:t>Valladolid, Burgos, Salamanca, Bilbao</w:t>
      </w:r>
      <w:r w:rsidR="00F07A59" w:rsidRPr="00277ADB">
        <w:rPr>
          <w:rFonts w:ascii="Arial" w:hAnsi="Arial" w:cs="Arial"/>
          <w:sz w:val="24"/>
          <w:szCs w:val="24"/>
          <w:lang w:val="es-MX"/>
        </w:rPr>
        <w:t>,</w:t>
      </w:r>
      <w:r w:rsidR="00AB649E" w:rsidRPr="00277ADB">
        <w:rPr>
          <w:rFonts w:ascii="Arial" w:hAnsi="Arial" w:cs="Arial"/>
          <w:sz w:val="24"/>
          <w:szCs w:val="24"/>
          <w:lang w:val="es-MX"/>
        </w:rPr>
        <w:t xml:space="preserve"> </w:t>
      </w:r>
      <w:r w:rsidR="005723F0">
        <w:rPr>
          <w:rFonts w:ascii="Arial" w:hAnsi="Arial" w:cs="Arial"/>
          <w:sz w:val="24"/>
          <w:szCs w:val="24"/>
          <w:lang w:val="es-MX"/>
        </w:rPr>
        <w:t xml:space="preserve">Ávila, </w:t>
      </w:r>
      <w:r w:rsidR="00AB649E" w:rsidRPr="00277ADB">
        <w:rPr>
          <w:rFonts w:ascii="Arial" w:hAnsi="Arial" w:cs="Arial"/>
          <w:sz w:val="24"/>
          <w:szCs w:val="24"/>
          <w:lang w:val="es-MX"/>
        </w:rPr>
        <w:t>San Sebastián</w:t>
      </w:r>
      <w:r w:rsidR="005723F0">
        <w:rPr>
          <w:rFonts w:ascii="Arial" w:hAnsi="Arial" w:cs="Arial"/>
          <w:sz w:val="24"/>
          <w:szCs w:val="24"/>
          <w:lang w:val="es-MX"/>
        </w:rPr>
        <w:t>, Toledo</w:t>
      </w:r>
      <w:r w:rsidR="00F07A59" w:rsidRPr="00277ADB">
        <w:rPr>
          <w:rFonts w:ascii="Arial" w:hAnsi="Arial" w:cs="Arial"/>
          <w:sz w:val="24"/>
          <w:szCs w:val="24"/>
          <w:lang w:val="es-MX"/>
        </w:rPr>
        <w:t xml:space="preserve"> e </w:t>
      </w:r>
      <w:r w:rsidR="00F07A59" w:rsidRPr="008D1D32">
        <w:rPr>
          <w:rFonts w:ascii="Arial" w:hAnsi="Arial" w:cs="Arial"/>
          <w:b/>
          <w:sz w:val="24"/>
          <w:szCs w:val="24"/>
          <w:lang w:val="es-MX"/>
        </w:rPr>
        <w:t>Islas Canarias</w:t>
      </w:r>
      <w:r w:rsidR="0009664D" w:rsidRPr="008D1D32">
        <w:rPr>
          <w:rFonts w:ascii="Arial" w:hAnsi="Arial" w:cs="Arial"/>
          <w:b/>
          <w:sz w:val="24"/>
          <w:szCs w:val="24"/>
          <w:lang w:val="es-MX"/>
        </w:rPr>
        <w:t xml:space="preserve"> (Tenerife, La Gomera)</w:t>
      </w:r>
      <w:r w:rsidR="0009664D">
        <w:rPr>
          <w:rFonts w:ascii="Arial" w:hAnsi="Arial" w:cs="Arial"/>
          <w:sz w:val="24"/>
          <w:szCs w:val="24"/>
          <w:lang w:val="es-MX"/>
        </w:rPr>
        <w:t>.</w:t>
      </w:r>
      <w:r w:rsidR="0024483E" w:rsidRPr="00277ADB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AB649E" w:rsidRPr="00277ADB" w:rsidRDefault="00AB649E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77ADB">
        <w:rPr>
          <w:rFonts w:ascii="Arial" w:hAnsi="Arial" w:cs="Arial"/>
          <w:b/>
          <w:sz w:val="24"/>
          <w:szCs w:val="24"/>
          <w:lang w:val="es-MX"/>
        </w:rPr>
        <w:t xml:space="preserve">Colombia: </w:t>
      </w:r>
      <w:r w:rsidRPr="00277ADB">
        <w:rPr>
          <w:rFonts w:ascii="Arial" w:hAnsi="Arial" w:cs="Arial"/>
          <w:sz w:val="24"/>
          <w:szCs w:val="24"/>
          <w:lang w:val="es-MX"/>
        </w:rPr>
        <w:t>Bogotá, Cartagena de Indias</w:t>
      </w:r>
      <w:r w:rsidR="009C7C7D">
        <w:rPr>
          <w:rFonts w:ascii="Arial" w:hAnsi="Arial" w:cs="Arial"/>
          <w:sz w:val="24"/>
          <w:szCs w:val="24"/>
          <w:lang w:val="es-MX"/>
        </w:rPr>
        <w:t>, Medellin, Santa Marta</w:t>
      </w:r>
      <w:r w:rsidR="00C80AC9" w:rsidRPr="00277ADB">
        <w:rPr>
          <w:rFonts w:ascii="Arial" w:hAnsi="Arial" w:cs="Arial"/>
          <w:sz w:val="24"/>
          <w:szCs w:val="24"/>
          <w:lang w:val="es-MX"/>
        </w:rPr>
        <w:t xml:space="preserve"> e </w:t>
      </w:r>
      <w:r w:rsidRPr="00277ADB">
        <w:rPr>
          <w:rFonts w:ascii="Arial" w:hAnsi="Arial" w:cs="Arial"/>
          <w:sz w:val="24"/>
          <w:szCs w:val="24"/>
          <w:lang w:val="es-MX"/>
        </w:rPr>
        <w:t>Isla de San Andrés</w:t>
      </w:r>
      <w:r w:rsidR="00687E10" w:rsidRPr="00277ADB">
        <w:rPr>
          <w:rFonts w:ascii="Arial" w:hAnsi="Arial" w:cs="Arial"/>
          <w:sz w:val="24"/>
          <w:szCs w:val="24"/>
          <w:lang w:val="es-MX"/>
        </w:rPr>
        <w:t>.</w:t>
      </w:r>
      <w:r w:rsidRPr="00277ADB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AB649E" w:rsidRPr="00277ADB" w:rsidRDefault="00AB649E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77ADB">
        <w:rPr>
          <w:rFonts w:ascii="Arial" w:hAnsi="Arial" w:cs="Arial"/>
          <w:b/>
          <w:sz w:val="24"/>
          <w:szCs w:val="24"/>
          <w:lang w:val="es-MX"/>
        </w:rPr>
        <w:t xml:space="preserve">Venezuela: </w:t>
      </w:r>
      <w:r w:rsidRPr="00277ADB">
        <w:rPr>
          <w:rFonts w:ascii="Arial" w:hAnsi="Arial" w:cs="Arial"/>
          <w:sz w:val="24"/>
          <w:szCs w:val="24"/>
          <w:lang w:val="es-MX"/>
        </w:rPr>
        <w:t>Caracas, Islas Margaritas, Puerto La Cruz. Puerto Ordaz, Ciudad Bol</w:t>
      </w:r>
      <w:r w:rsidR="00F92F37" w:rsidRPr="00277ADB">
        <w:rPr>
          <w:rFonts w:ascii="Arial" w:hAnsi="Arial" w:cs="Arial"/>
          <w:sz w:val="24"/>
          <w:szCs w:val="24"/>
          <w:lang w:val="es-MX"/>
        </w:rPr>
        <w:t>í</w:t>
      </w:r>
      <w:r w:rsidRPr="00277ADB">
        <w:rPr>
          <w:rFonts w:ascii="Arial" w:hAnsi="Arial" w:cs="Arial"/>
          <w:sz w:val="24"/>
          <w:szCs w:val="24"/>
          <w:lang w:val="es-MX"/>
        </w:rPr>
        <w:t>var, La Gran Sabana</w:t>
      </w:r>
      <w:r w:rsidR="00C80AC9" w:rsidRPr="00277ADB">
        <w:rPr>
          <w:rFonts w:ascii="Arial" w:hAnsi="Arial" w:cs="Arial"/>
          <w:sz w:val="24"/>
          <w:szCs w:val="24"/>
          <w:lang w:val="es-MX"/>
        </w:rPr>
        <w:t xml:space="preserve"> y</w:t>
      </w:r>
      <w:r w:rsidR="00F92F37" w:rsidRPr="00277ADB">
        <w:rPr>
          <w:rFonts w:ascii="Arial" w:hAnsi="Arial" w:cs="Arial"/>
          <w:sz w:val="24"/>
          <w:szCs w:val="24"/>
          <w:lang w:val="es-MX"/>
        </w:rPr>
        <w:t xml:space="preserve"> Puerto la Guaira.</w:t>
      </w:r>
    </w:p>
    <w:p w:rsidR="00AB649E" w:rsidRDefault="00AB649E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77ADB">
        <w:rPr>
          <w:rFonts w:ascii="Arial" w:hAnsi="Arial" w:cs="Arial"/>
          <w:b/>
          <w:sz w:val="24"/>
          <w:szCs w:val="24"/>
          <w:lang w:val="es-MX"/>
        </w:rPr>
        <w:t xml:space="preserve">Brasil: </w:t>
      </w:r>
      <w:r w:rsidRPr="00277ADB">
        <w:rPr>
          <w:rFonts w:ascii="Arial" w:hAnsi="Arial" w:cs="Arial"/>
          <w:sz w:val="24"/>
          <w:szCs w:val="24"/>
          <w:lang w:val="es-MX"/>
        </w:rPr>
        <w:t>Sao Paulo, Río de Janeiro</w:t>
      </w:r>
      <w:r w:rsidR="00591A5F">
        <w:rPr>
          <w:rFonts w:ascii="Arial" w:hAnsi="Arial" w:cs="Arial"/>
          <w:sz w:val="24"/>
          <w:szCs w:val="24"/>
          <w:lang w:val="es-MX"/>
        </w:rPr>
        <w:t>,</w:t>
      </w:r>
      <w:r w:rsidR="00C80AC9" w:rsidRPr="00277ADB">
        <w:rPr>
          <w:rFonts w:ascii="Arial" w:hAnsi="Arial" w:cs="Arial"/>
          <w:sz w:val="24"/>
          <w:szCs w:val="24"/>
          <w:lang w:val="es-MX"/>
        </w:rPr>
        <w:t xml:space="preserve"> </w:t>
      </w:r>
      <w:r w:rsidR="00591A5F">
        <w:rPr>
          <w:rFonts w:ascii="Arial" w:hAnsi="Arial" w:cs="Arial"/>
          <w:sz w:val="24"/>
          <w:szCs w:val="24"/>
          <w:lang w:val="es-MX"/>
        </w:rPr>
        <w:t xml:space="preserve">Iguazu </w:t>
      </w:r>
      <w:r w:rsidR="00C80AC9" w:rsidRPr="00277ADB">
        <w:rPr>
          <w:rFonts w:ascii="Arial" w:hAnsi="Arial" w:cs="Arial"/>
          <w:sz w:val="24"/>
          <w:szCs w:val="24"/>
          <w:lang w:val="es-MX"/>
        </w:rPr>
        <w:t>y</w:t>
      </w:r>
      <w:r w:rsidRPr="00277ADB">
        <w:rPr>
          <w:rFonts w:ascii="Arial" w:hAnsi="Arial" w:cs="Arial"/>
          <w:sz w:val="24"/>
          <w:szCs w:val="24"/>
          <w:lang w:val="es-MX"/>
        </w:rPr>
        <w:t xml:space="preserve"> Santos</w:t>
      </w:r>
      <w:r w:rsidR="0032380E" w:rsidRPr="00277ADB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AB649E" w:rsidRPr="00277ADB" w:rsidRDefault="00AB649E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77ADB">
        <w:rPr>
          <w:rFonts w:ascii="Arial" w:hAnsi="Arial" w:cs="Arial"/>
          <w:b/>
          <w:sz w:val="24"/>
          <w:szCs w:val="24"/>
          <w:lang w:val="es-MX"/>
        </w:rPr>
        <w:t xml:space="preserve">México: </w:t>
      </w:r>
      <w:r w:rsidRPr="00277ADB">
        <w:rPr>
          <w:rFonts w:ascii="Arial" w:hAnsi="Arial" w:cs="Arial"/>
          <w:sz w:val="24"/>
          <w:szCs w:val="24"/>
          <w:lang w:val="es-MX"/>
        </w:rPr>
        <w:t>Ciudad de México</w:t>
      </w:r>
      <w:r w:rsidR="00231C6D">
        <w:rPr>
          <w:rFonts w:ascii="Arial" w:hAnsi="Arial" w:cs="Arial"/>
          <w:sz w:val="24"/>
          <w:szCs w:val="24"/>
          <w:lang w:val="es-MX"/>
        </w:rPr>
        <w:t xml:space="preserve">, Isla de Cozumel, </w:t>
      </w:r>
      <w:r w:rsidR="00F52832">
        <w:rPr>
          <w:rFonts w:ascii="Arial" w:hAnsi="Arial" w:cs="Arial"/>
          <w:sz w:val="24"/>
          <w:szCs w:val="24"/>
          <w:lang w:val="es-MX"/>
        </w:rPr>
        <w:t>Cancún, Mazatlán.</w:t>
      </w:r>
    </w:p>
    <w:p w:rsidR="00231C6D" w:rsidRDefault="00AB649E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9664D">
        <w:rPr>
          <w:rFonts w:ascii="Arial" w:hAnsi="Arial" w:cs="Arial"/>
          <w:b/>
          <w:sz w:val="24"/>
          <w:szCs w:val="24"/>
          <w:lang w:val="es-MX"/>
        </w:rPr>
        <w:t>Zona del Caribe:</w:t>
      </w:r>
    </w:p>
    <w:p w:rsidR="00231C6D" w:rsidRPr="00231C6D" w:rsidRDefault="00C6419D" w:rsidP="0039067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9664D">
        <w:rPr>
          <w:rFonts w:ascii="Arial" w:hAnsi="Arial" w:cs="Arial"/>
          <w:b/>
          <w:sz w:val="24"/>
          <w:szCs w:val="24"/>
          <w:lang w:val="es-MX"/>
        </w:rPr>
        <w:t xml:space="preserve">Islas Holandesas </w:t>
      </w:r>
      <w:r w:rsidRPr="0009664D">
        <w:rPr>
          <w:rFonts w:ascii="Arial" w:hAnsi="Arial" w:cs="Arial"/>
          <w:sz w:val="24"/>
          <w:szCs w:val="24"/>
          <w:lang w:val="es-MX"/>
        </w:rPr>
        <w:t>(</w:t>
      </w:r>
      <w:r w:rsidR="00AB649E" w:rsidRPr="0009664D">
        <w:rPr>
          <w:rFonts w:ascii="Arial" w:hAnsi="Arial" w:cs="Arial"/>
          <w:sz w:val="24"/>
          <w:szCs w:val="24"/>
          <w:lang w:val="es-MX"/>
        </w:rPr>
        <w:t>Aruba</w:t>
      </w:r>
      <w:r w:rsidRPr="0009664D">
        <w:rPr>
          <w:rFonts w:ascii="Arial" w:hAnsi="Arial" w:cs="Arial"/>
          <w:sz w:val="24"/>
          <w:szCs w:val="24"/>
          <w:lang w:val="es-MX"/>
        </w:rPr>
        <w:t>,</w:t>
      </w:r>
      <w:r w:rsidR="00AB649E" w:rsidRPr="0009664D">
        <w:rPr>
          <w:rFonts w:ascii="Arial" w:hAnsi="Arial" w:cs="Arial"/>
          <w:sz w:val="24"/>
          <w:szCs w:val="24"/>
          <w:lang w:val="es-MX"/>
        </w:rPr>
        <w:t xml:space="preserve"> Curazao</w:t>
      </w:r>
      <w:r w:rsidRPr="0009664D">
        <w:rPr>
          <w:rFonts w:ascii="Arial" w:hAnsi="Arial" w:cs="Arial"/>
          <w:sz w:val="24"/>
          <w:szCs w:val="24"/>
          <w:lang w:val="es-MX"/>
        </w:rPr>
        <w:t xml:space="preserve"> y St. Maartens)</w:t>
      </w:r>
      <w:r w:rsidR="0032380E" w:rsidRPr="0009664D">
        <w:rPr>
          <w:rFonts w:ascii="Arial" w:hAnsi="Arial" w:cs="Arial"/>
          <w:sz w:val="24"/>
          <w:szCs w:val="24"/>
          <w:lang w:val="es-MX"/>
        </w:rPr>
        <w:t>.</w:t>
      </w:r>
      <w:r w:rsidR="0009664D" w:rsidRPr="0009664D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231C6D" w:rsidRDefault="0009664D" w:rsidP="0039067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9664D">
        <w:rPr>
          <w:rFonts w:ascii="Arial" w:hAnsi="Arial" w:cs="Arial"/>
          <w:b/>
          <w:sz w:val="24"/>
          <w:szCs w:val="24"/>
          <w:lang w:val="es-MX"/>
        </w:rPr>
        <w:t>Islas V</w:t>
      </w:r>
      <w:r>
        <w:rPr>
          <w:rFonts w:ascii="Arial" w:hAnsi="Arial" w:cs="Arial"/>
          <w:b/>
          <w:sz w:val="24"/>
          <w:szCs w:val="24"/>
          <w:lang w:val="es-MX"/>
        </w:rPr>
        <w:t>í</w:t>
      </w:r>
      <w:r w:rsidRPr="0009664D">
        <w:rPr>
          <w:rFonts w:ascii="Arial" w:hAnsi="Arial" w:cs="Arial"/>
          <w:b/>
          <w:sz w:val="24"/>
          <w:szCs w:val="24"/>
          <w:lang w:val="es-MX"/>
        </w:rPr>
        <w:t>rgenes Americanas (St. Thomas),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231C6D" w:rsidRDefault="0009664D" w:rsidP="0039067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9664D">
        <w:rPr>
          <w:rFonts w:ascii="Arial" w:hAnsi="Arial" w:cs="Arial"/>
          <w:b/>
          <w:sz w:val="24"/>
          <w:szCs w:val="24"/>
          <w:lang w:val="es-MX"/>
        </w:rPr>
        <w:t>Islas Vírgenes</w:t>
      </w:r>
      <w:r>
        <w:rPr>
          <w:rFonts w:ascii="Arial" w:hAnsi="Arial" w:cs="Arial"/>
          <w:b/>
          <w:sz w:val="24"/>
          <w:szCs w:val="24"/>
          <w:lang w:val="es-MX"/>
        </w:rPr>
        <w:t xml:space="preserve"> Británicas (Turck and Caicos), </w:t>
      </w:r>
    </w:p>
    <w:p w:rsidR="00231C6D" w:rsidRDefault="0009664D" w:rsidP="0039067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Isla Antigua, </w:t>
      </w:r>
    </w:p>
    <w:p w:rsidR="00231C6D" w:rsidRDefault="0009664D" w:rsidP="0039067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Isla Santa Lucía, </w:t>
      </w:r>
    </w:p>
    <w:p w:rsidR="00F52832" w:rsidRDefault="00F52832" w:rsidP="0039067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Bahamas. </w:t>
      </w:r>
    </w:p>
    <w:p w:rsidR="0009664D" w:rsidRDefault="0009664D" w:rsidP="0039067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Barbados, </w:t>
      </w:r>
      <w:r w:rsidR="00890926">
        <w:rPr>
          <w:rFonts w:ascii="Arial" w:hAnsi="Arial" w:cs="Arial"/>
          <w:b/>
          <w:sz w:val="24"/>
          <w:szCs w:val="24"/>
          <w:lang w:val="es-MX"/>
        </w:rPr>
        <w:t>etc.</w:t>
      </w:r>
    </w:p>
    <w:p w:rsidR="0009664D" w:rsidRPr="0009664D" w:rsidRDefault="0009664D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República Dominicana: </w:t>
      </w:r>
      <w:r w:rsidR="00231C6D">
        <w:rPr>
          <w:rFonts w:ascii="Arial" w:hAnsi="Arial" w:cs="Arial"/>
          <w:sz w:val="24"/>
          <w:szCs w:val="24"/>
          <w:lang w:val="es-MX"/>
        </w:rPr>
        <w:t>Santo D</w:t>
      </w:r>
      <w:r w:rsidRPr="0009664D">
        <w:rPr>
          <w:rFonts w:ascii="Arial" w:hAnsi="Arial" w:cs="Arial"/>
          <w:sz w:val="24"/>
          <w:szCs w:val="24"/>
          <w:lang w:val="es-MX"/>
        </w:rPr>
        <w:t>omingo, La Romana y Punta Cana.</w:t>
      </w:r>
    </w:p>
    <w:p w:rsidR="009C7C7D" w:rsidRPr="00231C6D" w:rsidRDefault="00F92F37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31C6D">
        <w:rPr>
          <w:rFonts w:ascii="Arial" w:hAnsi="Arial" w:cs="Arial"/>
          <w:b/>
          <w:sz w:val="24"/>
          <w:szCs w:val="24"/>
          <w:lang w:val="es-MX"/>
        </w:rPr>
        <w:t xml:space="preserve">Otros países sudamericanos: </w:t>
      </w:r>
    </w:p>
    <w:p w:rsidR="009C7C7D" w:rsidRDefault="003F558B" w:rsidP="0039067F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C7C7D">
        <w:rPr>
          <w:rFonts w:ascii="Arial" w:hAnsi="Arial" w:cs="Arial"/>
          <w:sz w:val="24"/>
          <w:szCs w:val="24"/>
          <w:lang w:val="es-MX"/>
        </w:rPr>
        <w:t>A</w:t>
      </w:r>
      <w:r w:rsidR="00F92F37" w:rsidRPr="009C7C7D">
        <w:rPr>
          <w:rFonts w:ascii="Arial" w:hAnsi="Arial" w:cs="Arial"/>
          <w:sz w:val="24"/>
          <w:szCs w:val="24"/>
          <w:lang w:val="es-MX"/>
        </w:rPr>
        <w:t>rgentina,</w:t>
      </w:r>
      <w:r w:rsidRPr="009C7C7D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9C7C7D" w:rsidRDefault="00F92F37" w:rsidP="0039067F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C7C7D">
        <w:rPr>
          <w:rFonts w:ascii="Arial" w:hAnsi="Arial" w:cs="Arial"/>
          <w:sz w:val="24"/>
          <w:szCs w:val="24"/>
          <w:lang w:val="es-MX"/>
        </w:rPr>
        <w:t xml:space="preserve">Chile, </w:t>
      </w:r>
    </w:p>
    <w:p w:rsidR="009C7C7D" w:rsidRDefault="00F92F37" w:rsidP="0039067F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C7C7D">
        <w:rPr>
          <w:rFonts w:ascii="Arial" w:hAnsi="Arial" w:cs="Arial"/>
          <w:sz w:val="24"/>
          <w:szCs w:val="24"/>
          <w:lang w:val="es-MX"/>
        </w:rPr>
        <w:t xml:space="preserve">Uruguay, </w:t>
      </w:r>
    </w:p>
    <w:p w:rsidR="009C7C7D" w:rsidRDefault="00F92F37" w:rsidP="0039067F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C7C7D">
        <w:rPr>
          <w:rFonts w:ascii="Arial" w:hAnsi="Arial" w:cs="Arial"/>
          <w:sz w:val="24"/>
          <w:szCs w:val="24"/>
          <w:lang w:val="es-MX"/>
        </w:rPr>
        <w:t xml:space="preserve">Bolivia, </w:t>
      </w:r>
    </w:p>
    <w:p w:rsidR="009C7C7D" w:rsidRDefault="00F92F37" w:rsidP="0039067F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C7C7D">
        <w:rPr>
          <w:rFonts w:ascii="Arial" w:hAnsi="Arial" w:cs="Arial"/>
          <w:sz w:val="24"/>
          <w:szCs w:val="24"/>
          <w:lang w:val="es-MX"/>
        </w:rPr>
        <w:t>Ecuador</w:t>
      </w:r>
      <w:r w:rsidR="0071518C" w:rsidRPr="009C7C7D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92F37" w:rsidRPr="009C7C7D" w:rsidRDefault="00F92F37" w:rsidP="0039067F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C7C7D">
        <w:rPr>
          <w:rFonts w:ascii="Arial" w:hAnsi="Arial" w:cs="Arial"/>
          <w:sz w:val="24"/>
          <w:szCs w:val="24"/>
          <w:lang w:val="es-MX"/>
        </w:rPr>
        <w:t>Paraguay.</w:t>
      </w:r>
    </w:p>
    <w:p w:rsidR="00F92F37" w:rsidRPr="00277ADB" w:rsidRDefault="00F92F37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77ADB">
        <w:rPr>
          <w:rFonts w:ascii="Arial" w:hAnsi="Arial" w:cs="Arial"/>
          <w:b/>
          <w:sz w:val="24"/>
          <w:szCs w:val="24"/>
          <w:lang w:val="es-MX"/>
        </w:rPr>
        <w:t xml:space="preserve">Cuba: </w:t>
      </w:r>
      <w:r w:rsidRPr="00277ADB">
        <w:rPr>
          <w:rFonts w:ascii="Arial" w:hAnsi="Arial" w:cs="Arial"/>
          <w:sz w:val="24"/>
          <w:szCs w:val="24"/>
          <w:lang w:val="es-MX"/>
        </w:rPr>
        <w:t>La Habana</w:t>
      </w:r>
      <w:r w:rsidR="00C80AC9" w:rsidRPr="00277ADB">
        <w:rPr>
          <w:rFonts w:ascii="Arial" w:hAnsi="Arial" w:cs="Arial"/>
          <w:sz w:val="24"/>
          <w:szCs w:val="24"/>
          <w:lang w:val="es-MX"/>
        </w:rPr>
        <w:t xml:space="preserve"> y</w:t>
      </w:r>
      <w:r w:rsidRPr="00277ADB">
        <w:rPr>
          <w:rFonts w:ascii="Arial" w:hAnsi="Arial" w:cs="Arial"/>
          <w:sz w:val="24"/>
          <w:szCs w:val="24"/>
          <w:lang w:val="es-MX"/>
        </w:rPr>
        <w:t xml:space="preserve"> Varadero.</w:t>
      </w:r>
      <w:r w:rsidRPr="00277ADB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AB649E" w:rsidRPr="00277ADB" w:rsidRDefault="00F92F37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77ADB">
        <w:rPr>
          <w:rFonts w:ascii="Arial" w:hAnsi="Arial" w:cs="Arial"/>
          <w:b/>
          <w:sz w:val="24"/>
          <w:szCs w:val="24"/>
          <w:lang w:val="es-MX"/>
        </w:rPr>
        <w:t xml:space="preserve">Panamá: </w:t>
      </w:r>
      <w:r w:rsidRPr="00277ADB">
        <w:rPr>
          <w:rFonts w:ascii="Arial" w:hAnsi="Arial" w:cs="Arial"/>
          <w:sz w:val="24"/>
          <w:szCs w:val="24"/>
          <w:lang w:val="es-MX"/>
        </w:rPr>
        <w:t>Ciudad de Panamá, Canal de Panamá, Colón</w:t>
      </w:r>
      <w:r w:rsidR="00C80AC9" w:rsidRPr="00277ADB">
        <w:rPr>
          <w:rFonts w:ascii="Arial" w:hAnsi="Arial" w:cs="Arial"/>
          <w:sz w:val="24"/>
          <w:szCs w:val="24"/>
          <w:lang w:val="es-MX"/>
        </w:rPr>
        <w:t xml:space="preserve"> e</w:t>
      </w:r>
      <w:r w:rsidRPr="00277ADB">
        <w:rPr>
          <w:rFonts w:ascii="Arial" w:hAnsi="Arial" w:cs="Arial"/>
          <w:sz w:val="24"/>
          <w:szCs w:val="24"/>
          <w:lang w:val="es-MX"/>
        </w:rPr>
        <w:t xml:space="preserve"> Isla de Taboga.</w:t>
      </w:r>
      <w:r w:rsidR="0032380E" w:rsidRPr="00277ADB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B649E" w:rsidRPr="00277ADB">
        <w:rPr>
          <w:rFonts w:ascii="Arial" w:hAnsi="Arial" w:cs="Arial"/>
          <w:b/>
          <w:sz w:val="24"/>
          <w:szCs w:val="24"/>
          <w:lang w:val="es-MX"/>
        </w:rPr>
        <w:t xml:space="preserve">  </w:t>
      </w:r>
    </w:p>
    <w:p w:rsidR="00C6419D" w:rsidRDefault="00C6419D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77ADB">
        <w:rPr>
          <w:rFonts w:ascii="Arial" w:hAnsi="Arial" w:cs="Arial"/>
          <w:b/>
          <w:sz w:val="24"/>
          <w:szCs w:val="24"/>
          <w:lang w:val="es-MX"/>
        </w:rPr>
        <w:t>Puerto Rico.</w:t>
      </w:r>
    </w:p>
    <w:p w:rsidR="009C7C7D" w:rsidRDefault="009C7C7D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Jamaica.</w:t>
      </w:r>
    </w:p>
    <w:p w:rsidR="009C7C7D" w:rsidRPr="009C7C7D" w:rsidRDefault="009C7C7D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9C7C7D">
        <w:rPr>
          <w:rFonts w:ascii="Arial" w:hAnsi="Arial" w:cs="Arial"/>
          <w:b/>
          <w:sz w:val="24"/>
          <w:szCs w:val="24"/>
          <w:lang w:val="es-MX"/>
        </w:rPr>
        <w:t>Gran Cayman.</w:t>
      </w:r>
    </w:p>
    <w:p w:rsidR="00067CD7" w:rsidRPr="00890926" w:rsidRDefault="00F07A59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277ADB">
        <w:rPr>
          <w:rFonts w:ascii="Arial" w:hAnsi="Arial" w:cs="Arial"/>
          <w:b/>
          <w:sz w:val="24"/>
          <w:szCs w:val="24"/>
          <w:lang w:val="es-MX"/>
        </w:rPr>
        <w:t>Israel</w:t>
      </w:r>
      <w:r w:rsidR="00890926"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="00067CD7" w:rsidRPr="00890926">
        <w:rPr>
          <w:rFonts w:ascii="Arial" w:hAnsi="Arial" w:cs="Arial"/>
          <w:sz w:val="24"/>
          <w:szCs w:val="24"/>
          <w:lang w:val="es-MX"/>
        </w:rPr>
        <w:t>Tel Aviv, Haifa, Jerusalem, Galilea, Belén, Mar muerto, Eilat</w:t>
      </w:r>
      <w:r w:rsidR="00890926" w:rsidRPr="00890926">
        <w:rPr>
          <w:rFonts w:ascii="Arial" w:hAnsi="Arial" w:cs="Arial"/>
          <w:sz w:val="24"/>
          <w:szCs w:val="24"/>
          <w:lang w:val="es-MX"/>
        </w:rPr>
        <w:t>.</w:t>
      </w:r>
      <w:r w:rsidRPr="00890926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890926" w:rsidRPr="00890926" w:rsidRDefault="00F07A59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90926">
        <w:rPr>
          <w:rFonts w:ascii="Arial" w:hAnsi="Arial" w:cs="Arial"/>
          <w:b/>
          <w:sz w:val="24"/>
          <w:szCs w:val="24"/>
          <w:lang w:val="es-MX"/>
        </w:rPr>
        <w:t>Egipto</w:t>
      </w:r>
      <w:r w:rsidR="00890926" w:rsidRPr="00890926"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="00067CD7" w:rsidRPr="00890926">
        <w:rPr>
          <w:rFonts w:ascii="Arial" w:hAnsi="Arial" w:cs="Arial"/>
          <w:sz w:val="24"/>
          <w:szCs w:val="24"/>
          <w:lang w:val="es-MX"/>
        </w:rPr>
        <w:t>El Cairo</w:t>
      </w:r>
      <w:r w:rsidR="00890926" w:rsidRPr="00890926">
        <w:rPr>
          <w:rFonts w:ascii="Arial" w:hAnsi="Arial" w:cs="Arial"/>
          <w:sz w:val="24"/>
          <w:szCs w:val="24"/>
          <w:lang w:val="es-MX"/>
        </w:rPr>
        <w:t xml:space="preserve">, </w:t>
      </w:r>
      <w:r w:rsidR="00067CD7" w:rsidRPr="00890926">
        <w:rPr>
          <w:rFonts w:ascii="Arial" w:hAnsi="Arial" w:cs="Arial"/>
          <w:sz w:val="24"/>
          <w:szCs w:val="24"/>
          <w:lang w:val="es-MX"/>
        </w:rPr>
        <w:t>Luxor, Aswan</w:t>
      </w:r>
      <w:r w:rsidR="00890926" w:rsidRPr="00890926">
        <w:rPr>
          <w:rFonts w:ascii="Arial" w:hAnsi="Arial" w:cs="Arial"/>
          <w:sz w:val="24"/>
          <w:szCs w:val="24"/>
          <w:lang w:val="es-MX"/>
        </w:rPr>
        <w:t>.</w:t>
      </w:r>
    </w:p>
    <w:p w:rsidR="00067CD7" w:rsidRPr="00890926" w:rsidRDefault="00F07A59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90926">
        <w:rPr>
          <w:rFonts w:ascii="Arial" w:hAnsi="Arial" w:cs="Arial"/>
          <w:b/>
          <w:sz w:val="24"/>
          <w:szCs w:val="24"/>
          <w:lang w:val="es-MX"/>
        </w:rPr>
        <w:t>Jordania</w:t>
      </w:r>
      <w:r w:rsidR="00890926"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="00067CD7" w:rsidRPr="00890926">
        <w:rPr>
          <w:rFonts w:ascii="Arial" w:hAnsi="Arial" w:cs="Arial"/>
          <w:sz w:val="24"/>
          <w:szCs w:val="24"/>
          <w:lang w:val="es-MX"/>
        </w:rPr>
        <w:t>Madaba, Amán, Kadaba, Petra, Jerash</w:t>
      </w:r>
      <w:r w:rsidR="0009664D" w:rsidRPr="00890926">
        <w:rPr>
          <w:rFonts w:ascii="Arial" w:hAnsi="Arial" w:cs="Arial"/>
          <w:sz w:val="24"/>
          <w:szCs w:val="24"/>
          <w:lang w:val="es-MX"/>
        </w:rPr>
        <w:t>.</w:t>
      </w:r>
    </w:p>
    <w:p w:rsidR="00F07A59" w:rsidRDefault="00890926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Marruecos: </w:t>
      </w:r>
      <w:r w:rsidR="00067CD7" w:rsidRPr="00890926">
        <w:rPr>
          <w:rFonts w:ascii="Arial" w:hAnsi="Arial" w:cs="Arial"/>
          <w:sz w:val="24"/>
          <w:szCs w:val="24"/>
          <w:lang w:val="es-MX"/>
        </w:rPr>
        <w:t>Marrakech, Casablanca, Fez, Tanger, Rabat</w:t>
      </w:r>
      <w:r w:rsidR="0009664D" w:rsidRPr="00890926">
        <w:rPr>
          <w:rFonts w:ascii="Arial" w:hAnsi="Arial" w:cs="Arial"/>
          <w:sz w:val="24"/>
          <w:szCs w:val="24"/>
          <w:lang w:val="es-MX"/>
        </w:rPr>
        <w:t>.</w:t>
      </w:r>
    </w:p>
    <w:p w:rsidR="009C7C7D" w:rsidRDefault="009C7C7D" w:rsidP="0039067F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Turquía:</w:t>
      </w:r>
      <w:r>
        <w:rPr>
          <w:rFonts w:ascii="Arial" w:hAnsi="Arial" w:cs="Arial"/>
          <w:sz w:val="24"/>
          <w:szCs w:val="24"/>
          <w:lang w:val="es-MX"/>
        </w:rPr>
        <w:t xml:space="preserve"> Estambul, Kusadasi, Pamukkale, Efeso.</w:t>
      </w:r>
      <w:bookmarkStart w:id="0" w:name="_GoBack"/>
      <w:bookmarkEnd w:id="0"/>
    </w:p>
    <w:p w:rsidR="002D7534" w:rsidRPr="00AC4688" w:rsidRDefault="009C7C7D" w:rsidP="005F12F3">
      <w:pPr>
        <w:pStyle w:val="Prrafodelista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C4688">
        <w:rPr>
          <w:rFonts w:ascii="Arial" w:hAnsi="Arial" w:cs="Arial"/>
          <w:b/>
          <w:sz w:val="24"/>
          <w:szCs w:val="24"/>
          <w:lang w:val="es-MX"/>
        </w:rPr>
        <w:t>Emiratos Arabes Unidos (Dubai, Abu Dhabi</w:t>
      </w:r>
      <w:r w:rsidR="00AC4688">
        <w:rPr>
          <w:rFonts w:ascii="Arial" w:hAnsi="Arial" w:cs="Arial"/>
          <w:b/>
          <w:sz w:val="24"/>
          <w:szCs w:val="24"/>
          <w:lang w:val="es-MX"/>
        </w:rPr>
        <w:t>, Sharjak</w:t>
      </w:r>
      <w:r w:rsidRPr="00AC4688">
        <w:rPr>
          <w:rFonts w:ascii="Arial" w:hAnsi="Arial" w:cs="Arial"/>
          <w:b/>
          <w:sz w:val="24"/>
          <w:szCs w:val="24"/>
          <w:lang w:val="es-MX"/>
        </w:rPr>
        <w:t>)</w:t>
      </w:r>
      <w:r w:rsidR="00231C6D" w:rsidRPr="00AC4688">
        <w:rPr>
          <w:rFonts w:ascii="Arial" w:hAnsi="Arial" w:cs="Arial"/>
          <w:b/>
          <w:sz w:val="24"/>
          <w:szCs w:val="24"/>
          <w:lang w:val="es-MX"/>
        </w:rPr>
        <w:t>.</w:t>
      </w:r>
    </w:p>
    <w:p w:rsidR="0009664D" w:rsidRPr="00F06F78" w:rsidRDefault="00457055" w:rsidP="006C3A49">
      <w:pPr>
        <w:spacing w:after="0" w:line="360" w:lineRule="auto"/>
        <w:ind w:left="1418" w:hanging="709"/>
        <w:jc w:val="both"/>
        <w:rPr>
          <w:rFonts w:cs="Arial"/>
          <w:sz w:val="24"/>
          <w:szCs w:val="24"/>
          <w:lang w:val="es-MX"/>
        </w:rPr>
      </w:pPr>
      <w:r w:rsidRPr="00457055">
        <w:rPr>
          <w:rFonts w:ascii="Arial" w:hAnsi="Arial" w:cs="Arial"/>
          <w:b/>
          <w:color w:val="1F497D" w:themeColor="text2"/>
          <w:sz w:val="24"/>
          <w:szCs w:val="24"/>
          <w:lang w:val="es-MX"/>
        </w:rPr>
        <w:t>13.3. VISITA</w:t>
      </w:r>
      <w:r w:rsidR="006C3A49">
        <w:rPr>
          <w:rFonts w:ascii="Arial" w:hAnsi="Arial" w:cs="Arial"/>
          <w:b/>
          <w:color w:val="1F497D" w:themeColor="text2"/>
          <w:sz w:val="24"/>
          <w:szCs w:val="24"/>
          <w:lang w:val="es-MX"/>
        </w:rPr>
        <w:t xml:space="preserve"> POR CONSULTORIAS Y CAPACITACIONES </w:t>
      </w:r>
      <w:r w:rsidRPr="00457055">
        <w:rPr>
          <w:rFonts w:ascii="Arial" w:hAnsi="Arial" w:cs="Arial"/>
          <w:b/>
          <w:color w:val="1F497D" w:themeColor="text2"/>
          <w:sz w:val="24"/>
          <w:szCs w:val="24"/>
          <w:lang w:val="es-MX"/>
        </w:rPr>
        <w:t>A TODAS LAS REGIONES DEL PERÚ.</w:t>
      </w:r>
    </w:p>
    <w:sectPr w:rsidR="0009664D" w:rsidRPr="00F06F78" w:rsidSect="00457055">
      <w:footerReference w:type="default" r:id="rId11"/>
      <w:pgSz w:w="11907" w:h="16840" w:code="9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F5" w:rsidRDefault="00BE07F5" w:rsidP="00E400D7">
      <w:pPr>
        <w:spacing w:after="0" w:line="240" w:lineRule="auto"/>
      </w:pPr>
      <w:r>
        <w:separator/>
      </w:r>
    </w:p>
  </w:endnote>
  <w:endnote w:type="continuationSeparator" w:id="0">
    <w:p w:rsidR="00BE07F5" w:rsidRDefault="00BE07F5" w:rsidP="00E4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030401"/>
      <w:docPartObj>
        <w:docPartGallery w:val="Page Numbers (Bottom of Page)"/>
        <w:docPartUnique/>
      </w:docPartObj>
    </w:sdtPr>
    <w:sdtEndPr>
      <w:rPr>
        <w:rFonts w:ascii="Arial Black" w:hAnsi="Arial Black"/>
        <w:sz w:val="16"/>
        <w:szCs w:val="16"/>
      </w:rPr>
    </w:sdtEndPr>
    <w:sdtContent>
      <w:p w:rsidR="003744DA" w:rsidRPr="003744DA" w:rsidRDefault="003744DA">
        <w:pPr>
          <w:pStyle w:val="Piedepgina"/>
          <w:jc w:val="right"/>
          <w:rPr>
            <w:rFonts w:ascii="Arial Black" w:hAnsi="Arial Black"/>
            <w:sz w:val="16"/>
            <w:szCs w:val="16"/>
          </w:rPr>
        </w:pPr>
        <w:r w:rsidRPr="003744DA">
          <w:rPr>
            <w:rFonts w:ascii="Arial Black" w:hAnsi="Arial Black"/>
            <w:sz w:val="16"/>
            <w:szCs w:val="16"/>
          </w:rPr>
          <w:fldChar w:fldCharType="begin"/>
        </w:r>
        <w:r w:rsidRPr="003744DA">
          <w:rPr>
            <w:rFonts w:ascii="Arial Black" w:hAnsi="Arial Black"/>
            <w:sz w:val="16"/>
            <w:szCs w:val="16"/>
          </w:rPr>
          <w:instrText>PAGE   \* MERGEFORMAT</w:instrText>
        </w:r>
        <w:r w:rsidRPr="003744DA">
          <w:rPr>
            <w:rFonts w:ascii="Arial Black" w:hAnsi="Arial Black"/>
            <w:sz w:val="16"/>
            <w:szCs w:val="16"/>
          </w:rPr>
          <w:fldChar w:fldCharType="separate"/>
        </w:r>
        <w:r w:rsidR="00BE07F5" w:rsidRPr="00BE07F5">
          <w:rPr>
            <w:rFonts w:ascii="Arial Black" w:hAnsi="Arial Black"/>
            <w:noProof/>
            <w:sz w:val="16"/>
            <w:szCs w:val="16"/>
            <w:lang w:val="es-ES"/>
          </w:rPr>
          <w:t>1</w:t>
        </w:r>
        <w:r w:rsidRPr="003744DA">
          <w:rPr>
            <w:rFonts w:ascii="Arial Black" w:hAnsi="Arial Black"/>
            <w:sz w:val="16"/>
            <w:szCs w:val="16"/>
          </w:rPr>
          <w:fldChar w:fldCharType="end"/>
        </w:r>
      </w:p>
    </w:sdtContent>
  </w:sdt>
  <w:p w:rsidR="0024483E" w:rsidRDefault="002448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F5" w:rsidRDefault="00BE07F5" w:rsidP="00E400D7">
      <w:pPr>
        <w:spacing w:after="0" w:line="240" w:lineRule="auto"/>
      </w:pPr>
      <w:r>
        <w:separator/>
      </w:r>
    </w:p>
  </w:footnote>
  <w:footnote w:type="continuationSeparator" w:id="0">
    <w:p w:rsidR="00BE07F5" w:rsidRDefault="00BE07F5" w:rsidP="00E4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29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Arial" w:hAnsi="Arial"/>
      </w:rPr>
    </w:lvl>
  </w:abstractNum>
  <w:abstractNum w:abstractNumId="1" w15:restartNumberingAfterBreak="0">
    <w:nsid w:val="0B881791"/>
    <w:multiLevelType w:val="hybridMultilevel"/>
    <w:tmpl w:val="7B144FB2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E20DE8"/>
    <w:multiLevelType w:val="hybridMultilevel"/>
    <w:tmpl w:val="BB66C1A8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244F43"/>
    <w:multiLevelType w:val="hybridMultilevel"/>
    <w:tmpl w:val="2256B194"/>
    <w:lvl w:ilvl="0" w:tplc="3778525E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4" w15:restartNumberingAfterBreak="0">
    <w:nsid w:val="169925E1"/>
    <w:multiLevelType w:val="hybridMultilevel"/>
    <w:tmpl w:val="3C84E20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BC5CB1"/>
    <w:multiLevelType w:val="hybridMultilevel"/>
    <w:tmpl w:val="8BE453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52EE"/>
    <w:multiLevelType w:val="hybridMultilevel"/>
    <w:tmpl w:val="585C2EC2"/>
    <w:lvl w:ilvl="0" w:tplc="280A000F">
      <w:start w:val="1"/>
      <w:numFmt w:val="decimal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0D7D64"/>
    <w:multiLevelType w:val="multilevel"/>
    <w:tmpl w:val="73BEB972"/>
    <w:lvl w:ilvl="0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 w15:restartNumberingAfterBreak="0">
    <w:nsid w:val="26263667"/>
    <w:multiLevelType w:val="hybridMultilevel"/>
    <w:tmpl w:val="BC34BE98"/>
    <w:lvl w:ilvl="0" w:tplc="280A000F">
      <w:start w:val="1"/>
      <w:numFmt w:val="decimal"/>
      <w:lvlText w:val="%1.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B725432"/>
    <w:multiLevelType w:val="hybridMultilevel"/>
    <w:tmpl w:val="B7CA497E"/>
    <w:lvl w:ilvl="0" w:tplc="28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3D8A161C"/>
    <w:multiLevelType w:val="hybridMultilevel"/>
    <w:tmpl w:val="BEF43420"/>
    <w:lvl w:ilvl="0" w:tplc="280A000F">
      <w:start w:val="1"/>
      <w:numFmt w:val="decimal"/>
      <w:lvlText w:val="%1."/>
      <w:lvlJc w:val="left"/>
      <w:pPr>
        <w:ind w:left="1072" w:hanging="360"/>
      </w:pPr>
    </w:lvl>
    <w:lvl w:ilvl="1" w:tplc="280A0019" w:tentative="1">
      <w:start w:val="1"/>
      <w:numFmt w:val="lowerLetter"/>
      <w:lvlText w:val="%2."/>
      <w:lvlJc w:val="left"/>
      <w:pPr>
        <w:ind w:left="1792" w:hanging="360"/>
      </w:pPr>
    </w:lvl>
    <w:lvl w:ilvl="2" w:tplc="280A001B" w:tentative="1">
      <w:start w:val="1"/>
      <w:numFmt w:val="lowerRoman"/>
      <w:lvlText w:val="%3."/>
      <w:lvlJc w:val="right"/>
      <w:pPr>
        <w:ind w:left="2512" w:hanging="180"/>
      </w:pPr>
    </w:lvl>
    <w:lvl w:ilvl="3" w:tplc="280A000F" w:tentative="1">
      <w:start w:val="1"/>
      <w:numFmt w:val="decimal"/>
      <w:lvlText w:val="%4."/>
      <w:lvlJc w:val="left"/>
      <w:pPr>
        <w:ind w:left="3232" w:hanging="360"/>
      </w:pPr>
    </w:lvl>
    <w:lvl w:ilvl="4" w:tplc="280A0019" w:tentative="1">
      <w:start w:val="1"/>
      <w:numFmt w:val="lowerLetter"/>
      <w:lvlText w:val="%5."/>
      <w:lvlJc w:val="left"/>
      <w:pPr>
        <w:ind w:left="3952" w:hanging="360"/>
      </w:pPr>
    </w:lvl>
    <w:lvl w:ilvl="5" w:tplc="280A001B" w:tentative="1">
      <w:start w:val="1"/>
      <w:numFmt w:val="lowerRoman"/>
      <w:lvlText w:val="%6."/>
      <w:lvlJc w:val="right"/>
      <w:pPr>
        <w:ind w:left="4672" w:hanging="180"/>
      </w:pPr>
    </w:lvl>
    <w:lvl w:ilvl="6" w:tplc="280A000F" w:tentative="1">
      <w:start w:val="1"/>
      <w:numFmt w:val="decimal"/>
      <w:lvlText w:val="%7."/>
      <w:lvlJc w:val="left"/>
      <w:pPr>
        <w:ind w:left="5392" w:hanging="360"/>
      </w:pPr>
    </w:lvl>
    <w:lvl w:ilvl="7" w:tplc="280A0019" w:tentative="1">
      <w:start w:val="1"/>
      <w:numFmt w:val="lowerLetter"/>
      <w:lvlText w:val="%8."/>
      <w:lvlJc w:val="left"/>
      <w:pPr>
        <w:ind w:left="6112" w:hanging="360"/>
      </w:pPr>
    </w:lvl>
    <w:lvl w:ilvl="8" w:tplc="280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" w15:restartNumberingAfterBreak="0">
    <w:nsid w:val="45E52B36"/>
    <w:multiLevelType w:val="hybridMultilevel"/>
    <w:tmpl w:val="DADCAA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6563B"/>
    <w:multiLevelType w:val="hybridMultilevel"/>
    <w:tmpl w:val="DC58DE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pStyle w:val="Ttu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23056"/>
    <w:multiLevelType w:val="hybridMultilevel"/>
    <w:tmpl w:val="3AC2B64E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D025AAE"/>
    <w:multiLevelType w:val="multilevel"/>
    <w:tmpl w:val="23E8C3FE"/>
    <w:lvl w:ilvl="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5" w15:restartNumberingAfterBreak="0">
    <w:nsid w:val="623B2E25"/>
    <w:multiLevelType w:val="hybridMultilevel"/>
    <w:tmpl w:val="0980C848"/>
    <w:lvl w:ilvl="0" w:tplc="2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 w15:restartNumberingAfterBreak="0">
    <w:nsid w:val="6F530C5E"/>
    <w:multiLevelType w:val="hybridMultilevel"/>
    <w:tmpl w:val="261A0462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6097E1C"/>
    <w:multiLevelType w:val="multilevel"/>
    <w:tmpl w:val="294C9AE4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8" w15:restartNumberingAfterBreak="0">
    <w:nsid w:val="789E195C"/>
    <w:multiLevelType w:val="hybridMultilevel"/>
    <w:tmpl w:val="0778FFD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2F447B"/>
    <w:multiLevelType w:val="hybridMultilevel"/>
    <w:tmpl w:val="E8A22E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4358F"/>
    <w:multiLevelType w:val="hybridMultilevel"/>
    <w:tmpl w:val="1E7833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9"/>
  </w:num>
  <w:num w:numId="5">
    <w:abstractNumId w:val="16"/>
  </w:num>
  <w:num w:numId="6">
    <w:abstractNumId w:val="1"/>
  </w:num>
  <w:num w:numId="7">
    <w:abstractNumId w:val="15"/>
  </w:num>
  <w:num w:numId="8">
    <w:abstractNumId w:val="2"/>
  </w:num>
  <w:num w:numId="9">
    <w:abstractNumId w:val="13"/>
  </w:num>
  <w:num w:numId="10">
    <w:abstractNumId w:val="19"/>
  </w:num>
  <w:num w:numId="11">
    <w:abstractNumId w:val="7"/>
  </w:num>
  <w:num w:numId="12">
    <w:abstractNumId w:val="14"/>
  </w:num>
  <w:num w:numId="13">
    <w:abstractNumId w:val="11"/>
  </w:num>
  <w:num w:numId="14">
    <w:abstractNumId w:val="4"/>
  </w:num>
  <w:num w:numId="15">
    <w:abstractNumId w:val="20"/>
  </w:num>
  <w:num w:numId="16">
    <w:abstractNumId w:val="10"/>
  </w:num>
  <w:num w:numId="17">
    <w:abstractNumId w:val="8"/>
  </w:num>
  <w:num w:numId="18">
    <w:abstractNumId w:val="6"/>
  </w:num>
  <w:num w:numId="19">
    <w:abstractNumId w:val="5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DA"/>
    <w:rsid w:val="000012DA"/>
    <w:rsid w:val="00004FE9"/>
    <w:rsid w:val="000121ED"/>
    <w:rsid w:val="000152A1"/>
    <w:rsid w:val="000224F0"/>
    <w:rsid w:val="00024860"/>
    <w:rsid w:val="00045354"/>
    <w:rsid w:val="000561FB"/>
    <w:rsid w:val="00064D92"/>
    <w:rsid w:val="00067CD7"/>
    <w:rsid w:val="000717A1"/>
    <w:rsid w:val="000816B2"/>
    <w:rsid w:val="00081886"/>
    <w:rsid w:val="0008793F"/>
    <w:rsid w:val="00092288"/>
    <w:rsid w:val="0009664D"/>
    <w:rsid w:val="000A1582"/>
    <w:rsid w:val="000A2C5F"/>
    <w:rsid w:val="000A32B2"/>
    <w:rsid w:val="000B3DB2"/>
    <w:rsid w:val="000C2108"/>
    <w:rsid w:val="000D1A2F"/>
    <w:rsid w:val="000D510E"/>
    <w:rsid w:val="000D76F1"/>
    <w:rsid w:val="000E281C"/>
    <w:rsid w:val="000F0FCC"/>
    <w:rsid w:val="000F13B2"/>
    <w:rsid w:val="000F31D7"/>
    <w:rsid w:val="000F322F"/>
    <w:rsid w:val="00105D56"/>
    <w:rsid w:val="0011454A"/>
    <w:rsid w:val="001145F3"/>
    <w:rsid w:val="00121761"/>
    <w:rsid w:val="001266F2"/>
    <w:rsid w:val="00135D0B"/>
    <w:rsid w:val="00137804"/>
    <w:rsid w:val="001515F6"/>
    <w:rsid w:val="00153C7E"/>
    <w:rsid w:val="00153D9F"/>
    <w:rsid w:val="001665D7"/>
    <w:rsid w:val="00175822"/>
    <w:rsid w:val="00182C6B"/>
    <w:rsid w:val="001874E4"/>
    <w:rsid w:val="001938A5"/>
    <w:rsid w:val="001A40C9"/>
    <w:rsid w:val="001A55D5"/>
    <w:rsid w:val="001B6D23"/>
    <w:rsid w:val="001C27CF"/>
    <w:rsid w:val="001C4235"/>
    <w:rsid w:val="001C692A"/>
    <w:rsid w:val="001C6E57"/>
    <w:rsid w:val="001F020F"/>
    <w:rsid w:val="001F1379"/>
    <w:rsid w:val="001F7F25"/>
    <w:rsid w:val="00200B92"/>
    <w:rsid w:val="00203F3F"/>
    <w:rsid w:val="0021188F"/>
    <w:rsid w:val="00212C24"/>
    <w:rsid w:val="00213008"/>
    <w:rsid w:val="00231ABB"/>
    <w:rsid w:val="00231C6D"/>
    <w:rsid w:val="002320CB"/>
    <w:rsid w:val="0024483E"/>
    <w:rsid w:val="00247A21"/>
    <w:rsid w:val="00250341"/>
    <w:rsid w:val="00274A09"/>
    <w:rsid w:val="00276A28"/>
    <w:rsid w:val="00277ADB"/>
    <w:rsid w:val="00287D50"/>
    <w:rsid w:val="00290C56"/>
    <w:rsid w:val="002A41E0"/>
    <w:rsid w:val="002B1438"/>
    <w:rsid w:val="002B2B29"/>
    <w:rsid w:val="002C2D12"/>
    <w:rsid w:val="002C526A"/>
    <w:rsid w:val="002D5E56"/>
    <w:rsid w:val="002D7534"/>
    <w:rsid w:val="002E4B47"/>
    <w:rsid w:val="002F017D"/>
    <w:rsid w:val="002F1F1B"/>
    <w:rsid w:val="00301152"/>
    <w:rsid w:val="003076CE"/>
    <w:rsid w:val="0031673E"/>
    <w:rsid w:val="00316ADD"/>
    <w:rsid w:val="0032380E"/>
    <w:rsid w:val="00356FD2"/>
    <w:rsid w:val="00371F2C"/>
    <w:rsid w:val="003737D7"/>
    <w:rsid w:val="003744DA"/>
    <w:rsid w:val="00384EBC"/>
    <w:rsid w:val="0039067F"/>
    <w:rsid w:val="003A371F"/>
    <w:rsid w:val="003C00D6"/>
    <w:rsid w:val="003F27E8"/>
    <w:rsid w:val="003F558B"/>
    <w:rsid w:val="003F729D"/>
    <w:rsid w:val="004030CA"/>
    <w:rsid w:val="00404F7E"/>
    <w:rsid w:val="00417F5A"/>
    <w:rsid w:val="004440D3"/>
    <w:rsid w:val="00451EFC"/>
    <w:rsid w:val="00452AC0"/>
    <w:rsid w:val="0045550E"/>
    <w:rsid w:val="00457055"/>
    <w:rsid w:val="00471110"/>
    <w:rsid w:val="00484BDC"/>
    <w:rsid w:val="00485FCA"/>
    <w:rsid w:val="00486B6C"/>
    <w:rsid w:val="004978AD"/>
    <w:rsid w:val="004A0E8B"/>
    <w:rsid w:val="004A52CE"/>
    <w:rsid w:val="004A57AB"/>
    <w:rsid w:val="004A7384"/>
    <w:rsid w:val="004B331E"/>
    <w:rsid w:val="004B783E"/>
    <w:rsid w:val="004C3581"/>
    <w:rsid w:val="004C5554"/>
    <w:rsid w:val="004D5D3B"/>
    <w:rsid w:val="004E3584"/>
    <w:rsid w:val="004F1948"/>
    <w:rsid w:val="004F3B04"/>
    <w:rsid w:val="004F6613"/>
    <w:rsid w:val="005047FA"/>
    <w:rsid w:val="00505BDA"/>
    <w:rsid w:val="00512420"/>
    <w:rsid w:val="00516A31"/>
    <w:rsid w:val="00526746"/>
    <w:rsid w:val="005302AF"/>
    <w:rsid w:val="00530C35"/>
    <w:rsid w:val="00532C28"/>
    <w:rsid w:val="00542448"/>
    <w:rsid w:val="00546F30"/>
    <w:rsid w:val="005553B6"/>
    <w:rsid w:val="00560BBB"/>
    <w:rsid w:val="005723F0"/>
    <w:rsid w:val="00574E4E"/>
    <w:rsid w:val="00581511"/>
    <w:rsid w:val="00591A5F"/>
    <w:rsid w:val="00595AAD"/>
    <w:rsid w:val="00597600"/>
    <w:rsid w:val="005A0E22"/>
    <w:rsid w:val="005A2BA1"/>
    <w:rsid w:val="005B4E0B"/>
    <w:rsid w:val="005E6168"/>
    <w:rsid w:val="005E69F6"/>
    <w:rsid w:val="005F7984"/>
    <w:rsid w:val="00611B74"/>
    <w:rsid w:val="00621493"/>
    <w:rsid w:val="00622A39"/>
    <w:rsid w:val="006316D2"/>
    <w:rsid w:val="006361A3"/>
    <w:rsid w:val="00636494"/>
    <w:rsid w:val="006422D8"/>
    <w:rsid w:val="00652A95"/>
    <w:rsid w:val="006535A9"/>
    <w:rsid w:val="00654E84"/>
    <w:rsid w:val="00657B0D"/>
    <w:rsid w:val="00670E4F"/>
    <w:rsid w:val="00687E10"/>
    <w:rsid w:val="006A578E"/>
    <w:rsid w:val="006A5C86"/>
    <w:rsid w:val="006B7A82"/>
    <w:rsid w:val="006C0388"/>
    <w:rsid w:val="006C1096"/>
    <w:rsid w:val="006C3A49"/>
    <w:rsid w:val="006D7C33"/>
    <w:rsid w:val="006E1611"/>
    <w:rsid w:val="006F4981"/>
    <w:rsid w:val="007008BF"/>
    <w:rsid w:val="00712164"/>
    <w:rsid w:val="0071518C"/>
    <w:rsid w:val="00722015"/>
    <w:rsid w:val="00735CE3"/>
    <w:rsid w:val="00743863"/>
    <w:rsid w:val="00760825"/>
    <w:rsid w:val="00766BD3"/>
    <w:rsid w:val="0077222D"/>
    <w:rsid w:val="007803E6"/>
    <w:rsid w:val="00791CF8"/>
    <w:rsid w:val="007A1EE3"/>
    <w:rsid w:val="007B5865"/>
    <w:rsid w:val="007C3285"/>
    <w:rsid w:val="007E5CCB"/>
    <w:rsid w:val="007E6A80"/>
    <w:rsid w:val="007E6D8D"/>
    <w:rsid w:val="007E7D70"/>
    <w:rsid w:val="007F53B9"/>
    <w:rsid w:val="00804C67"/>
    <w:rsid w:val="008171DA"/>
    <w:rsid w:val="008218A5"/>
    <w:rsid w:val="00823F5A"/>
    <w:rsid w:val="00830742"/>
    <w:rsid w:val="00834B41"/>
    <w:rsid w:val="0083796A"/>
    <w:rsid w:val="0084563E"/>
    <w:rsid w:val="00845A30"/>
    <w:rsid w:val="00852EEF"/>
    <w:rsid w:val="00853C15"/>
    <w:rsid w:val="00863B94"/>
    <w:rsid w:val="00866F42"/>
    <w:rsid w:val="00880682"/>
    <w:rsid w:val="00890926"/>
    <w:rsid w:val="00891AD8"/>
    <w:rsid w:val="00891D6A"/>
    <w:rsid w:val="00893F3F"/>
    <w:rsid w:val="008A59BC"/>
    <w:rsid w:val="008B29BA"/>
    <w:rsid w:val="008C4288"/>
    <w:rsid w:val="008C4FF4"/>
    <w:rsid w:val="008D185B"/>
    <w:rsid w:val="008D1D32"/>
    <w:rsid w:val="008D45BF"/>
    <w:rsid w:val="008E53A2"/>
    <w:rsid w:val="008F566C"/>
    <w:rsid w:val="00926113"/>
    <w:rsid w:val="00961C95"/>
    <w:rsid w:val="00963B7A"/>
    <w:rsid w:val="009A7838"/>
    <w:rsid w:val="009B3052"/>
    <w:rsid w:val="009B6493"/>
    <w:rsid w:val="009C3AD1"/>
    <w:rsid w:val="009C76FA"/>
    <w:rsid w:val="009C7C7D"/>
    <w:rsid w:val="009D2D93"/>
    <w:rsid w:val="009E169D"/>
    <w:rsid w:val="009E23DE"/>
    <w:rsid w:val="009E3C6C"/>
    <w:rsid w:val="009E719C"/>
    <w:rsid w:val="009F0E4A"/>
    <w:rsid w:val="009F3EDF"/>
    <w:rsid w:val="00A139D0"/>
    <w:rsid w:val="00A15C95"/>
    <w:rsid w:val="00A55205"/>
    <w:rsid w:val="00A62EEB"/>
    <w:rsid w:val="00A637DF"/>
    <w:rsid w:val="00A720E3"/>
    <w:rsid w:val="00A83569"/>
    <w:rsid w:val="00A84FC6"/>
    <w:rsid w:val="00A929F0"/>
    <w:rsid w:val="00A965DC"/>
    <w:rsid w:val="00AA16FE"/>
    <w:rsid w:val="00AA753A"/>
    <w:rsid w:val="00AB225E"/>
    <w:rsid w:val="00AB649E"/>
    <w:rsid w:val="00AC4498"/>
    <w:rsid w:val="00AC4688"/>
    <w:rsid w:val="00AC66FB"/>
    <w:rsid w:val="00AF2FF5"/>
    <w:rsid w:val="00AF787D"/>
    <w:rsid w:val="00B35A00"/>
    <w:rsid w:val="00B52B0D"/>
    <w:rsid w:val="00B61AA5"/>
    <w:rsid w:val="00B71D84"/>
    <w:rsid w:val="00B761DC"/>
    <w:rsid w:val="00B91655"/>
    <w:rsid w:val="00B93997"/>
    <w:rsid w:val="00B94157"/>
    <w:rsid w:val="00B96A7D"/>
    <w:rsid w:val="00B97187"/>
    <w:rsid w:val="00BA3C12"/>
    <w:rsid w:val="00BB3F60"/>
    <w:rsid w:val="00BB4E31"/>
    <w:rsid w:val="00BB62ED"/>
    <w:rsid w:val="00BD094E"/>
    <w:rsid w:val="00BD4D84"/>
    <w:rsid w:val="00BE07F5"/>
    <w:rsid w:val="00BE2304"/>
    <w:rsid w:val="00BE2C72"/>
    <w:rsid w:val="00BE7A7C"/>
    <w:rsid w:val="00BF14F4"/>
    <w:rsid w:val="00C03669"/>
    <w:rsid w:val="00C03893"/>
    <w:rsid w:val="00C05D6B"/>
    <w:rsid w:val="00C116E9"/>
    <w:rsid w:val="00C15161"/>
    <w:rsid w:val="00C227F0"/>
    <w:rsid w:val="00C34989"/>
    <w:rsid w:val="00C45498"/>
    <w:rsid w:val="00C5742D"/>
    <w:rsid w:val="00C6419D"/>
    <w:rsid w:val="00C80AC9"/>
    <w:rsid w:val="00C8342E"/>
    <w:rsid w:val="00CB50B4"/>
    <w:rsid w:val="00CD1C06"/>
    <w:rsid w:val="00CE036A"/>
    <w:rsid w:val="00CE1DCD"/>
    <w:rsid w:val="00CE204F"/>
    <w:rsid w:val="00CE631C"/>
    <w:rsid w:val="00CF04DF"/>
    <w:rsid w:val="00CF2434"/>
    <w:rsid w:val="00CF59A6"/>
    <w:rsid w:val="00D11FEF"/>
    <w:rsid w:val="00D27369"/>
    <w:rsid w:val="00D324DE"/>
    <w:rsid w:val="00D70963"/>
    <w:rsid w:val="00D76DE1"/>
    <w:rsid w:val="00D80359"/>
    <w:rsid w:val="00D90231"/>
    <w:rsid w:val="00D93213"/>
    <w:rsid w:val="00D95AAE"/>
    <w:rsid w:val="00DA1B00"/>
    <w:rsid w:val="00DA4242"/>
    <w:rsid w:val="00DA722F"/>
    <w:rsid w:val="00DB2650"/>
    <w:rsid w:val="00DB6AD3"/>
    <w:rsid w:val="00DD3FA2"/>
    <w:rsid w:val="00DD726D"/>
    <w:rsid w:val="00DD792F"/>
    <w:rsid w:val="00DF3B3D"/>
    <w:rsid w:val="00DF734C"/>
    <w:rsid w:val="00E14451"/>
    <w:rsid w:val="00E26A78"/>
    <w:rsid w:val="00E32D5A"/>
    <w:rsid w:val="00E36900"/>
    <w:rsid w:val="00E400D7"/>
    <w:rsid w:val="00E41FF0"/>
    <w:rsid w:val="00E43469"/>
    <w:rsid w:val="00E45CEB"/>
    <w:rsid w:val="00E50E39"/>
    <w:rsid w:val="00E51982"/>
    <w:rsid w:val="00E70A5D"/>
    <w:rsid w:val="00E833E0"/>
    <w:rsid w:val="00E91622"/>
    <w:rsid w:val="00E927A2"/>
    <w:rsid w:val="00EA0F3B"/>
    <w:rsid w:val="00EC0196"/>
    <w:rsid w:val="00EC173B"/>
    <w:rsid w:val="00ED2022"/>
    <w:rsid w:val="00EE2168"/>
    <w:rsid w:val="00EE528B"/>
    <w:rsid w:val="00F01A50"/>
    <w:rsid w:val="00F06641"/>
    <w:rsid w:val="00F06F78"/>
    <w:rsid w:val="00F07A59"/>
    <w:rsid w:val="00F1065F"/>
    <w:rsid w:val="00F35B93"/>
    <w:rsid w:val="00F47D64"/>
    <w:rsid w:val="00F52832"/>
    <w:rsid w:val="00F73C0D"/>
    <w:rsid w:val="00F82125"/>
    <w:rsid w:val="00F872F8"/>
    <w:rsid w:val="00F92F37"/>
    <w:rsid w:val="00F946E4"/>
    <w:rsid w:val="00FA26DE"/>
    <w:rsid w:val="00FA72F1"/>
    <w:rsid w:val="00FB6E34"/>
    <w:rsid w:val="00FC3D48"/>
    <w:rsid w:val="00FC4419"/>
    <w:rsid w:val="00FE787B"/>
    <w:rsid w:val="00FF0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E44CC1-2985-4E2D-B6F9-6E494709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0D"/>
  </w:style>
  <w:style w:type="paragraph" w:styleId="Ttulo2">
    <w:name w:val="heading 2"/>
    <w:basedOn w:val="Normal"/>
    <w:next w:val="Textoindependiente"/>
    <w:link w:val="Ttulo2Car"/>
    <w:qFormat/>
    <w:rsid w:val="00485FCA"/>
    <w:pPr>
      <w:keepNext/>
      <w:keepLines/>
      <w:numPr>
        <w:ilvl w:val="1"/>
        <w:numId w:val="1"/>
      </w:numPr>
      <w:tabs>
        <w:tab w:val="left" w:pos="0"/>
      </w:tabs>
      <w:suppressAutoHyphens/>
      <w:spacing w:after="220" w:line="220" w:lineRule="atLeast"/>
      <w:ind w:left="1440"/>
      <w:outlineLvl w:val="1"/>
    </w:pPr>
    <w:rPr>
      <w:rFonts w:ascii="Arial Black" w:eastAsia="Batang" w:hAnsi="Arial Black" w:cs="Calibri"/>
      <w:spacing w:val="-4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E4B4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85FCA"/>
    <w:rPr>
      <w:rFonts w:ascii="Arial Black" w:eastAsia="Batang" w:hAnsi="Arial Black" w:cs="Calibri"/>
      <w:spacing w:val="-4"/>
      <w:sz w:val="20"/>
      <w:szCs w:val="20"/>
      <w:lang w:val="es-ES" w:eastAsia="ar-SA"/>
    </w:rPr>
  </w:style>
  <w:style w:type="character" w:styleId="Hipervnculo">
    <w:name w:val="Hyperlink"/>
    <w:basedOn w:val="Fuentedeprrafopredeter"/>
    <w:rsid w:val="00485FCA"/>
    <w:rPr>
      <w:color w:val="0000FF"/>
      <w:u w:val="single"/>
      <w:lang w:val="es-ES"/>
    </w:rPr>
  </w:style>
  <w:style w:type="paragraph" w:styleId="Textoindependiente">
    <w:name w:val="Body Text"/>
    <w:basedOn w:val="Normal"/>
    <w:link w:val="TextoindependienteCar"/>
    <w:rsid w:val="00485FCA"/>
    <w:pPr>
      <w:suppressAutoHyphens/>
      <w:spacing w:after="220" w:line="220" w:lineRule="atLeast"/>
      <w:jc w:val="both"/>
    </w:pPr>
    <w:rPr>
      <w:rFonts w:ascii="Arial" w:eastAsia="Batang" w:hAnsi="Arial" w:cs="Calibri"/>
      <w:spacing w:val="-5"/>
      <w:sz w:val="20"/>
      <w:szCs w:val="2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485FCA"/>
    <w:rPr>
      <w:rFonts w:ascii="Arial" w:eastAsia="Batang" w:hAnsi="Arial" w:cs="Calibri"/>
      <w:spacing w:val="-5"/>
      <w:sz w:val="20"/>
      <w:szCs w:val="20"/>
      <w:lang w:val="es-ES" w:eastAsia="ar-SA"/>
    </w:rPr>
  </w:style>
  <w:style w:type="paragraph" w:customStyle="1" w:styleId="Logro">
    <w:name w:val="Logro"/>
    <w:basedOn w:val="Textoindependiente"/>
    <w:rsid w:val="00485FCA"/>
    <w:pPr>
      <w:spacing w:after="60"/>
      <w:ind w:left="245" w:right="245" w:hanging="245"/>
    </w:pPr>
  </w:style>
  <w:style w:type="character" w:styleId="Textoennegrita">
    <w:name w:val="Strong"/>
    <w:basedOn w:val="Fuentedeprrafopredeter"/>
    <w:uiPriority w:val="22"/>
    <w:qFormat/>
    <w:rsid w:val="0025034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40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0D7"/>
  </w:style>
  <w:style w:type="paragraph" w:styleId="Piedepgina">
    <w:name w:val="footer"/>
    <w:basedOn w:val="Normal"/>
    <w:link w:val="PiedepginaCar"/>
    <w:uiPriority w:val="99"/>
    <w:unhideWhenUsed/>
    <w:rsid w:val="00E40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0D7"/>
  </w:style>
  <w:style w:type="paragraph" w:styleId="Textodeglobo">
    <w:name w:val="Balloon Text"/>
    <w:basedOn w:val="Normal"/>
    <w:link w:val="TextodegloboCar"/>
    <w:uiPriority w:val="99"/>
    <w:semiHidden/>
    <w:unhideWhenUsed/>
    <w:rsid w:val="00E4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0D7"/>
    <w:rPr>
      <w:rFonts w:ascii="Tahoma" w:hAnsi="Tahoma" w:cs="Tahoma"/>
      <w:sz w:val="16"/>
      <w:szCs w:val="16"/>
    </w:rPr>
  </w:style>
  <w:style w:type="character" w:customStyle="1" w:styleId="c24">
    <w:name w:val="_c24"/>
    <w:basedOn w:val="Fuentedeprrafopredeter"/>
    <w:rsid w:val="0045550E"/>
  </w:style>
  <w:style w:type="character" w:customStyle="1" w:styleId="apple-converted-space">
    <w:name w:val="apple-converted-space"/>
    <w:basedOn w:val="Fuentedeprrafopredeter"/>
    <w:rsid w:val="0045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728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eytondia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leytond@uni.edu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tor.leyton.d@upch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49C3-EE06-4D68-85F0-2E711C30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2738</Words>
  <Characters>15060</Characters>
  <Application>Microsoft Office Word</Application>
  <DocSecurity>0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Mg. Ing. VÍCTOR LEYTON DÍAZ CIP 32837</vt:lpstr>
    </vt:vector>
  </TitlesOfParts>
  <Company/>
  <LinksUpToDate>false</LinksUpToDate>
  <CharactersWithSpaces>17763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</dc:creator>
  <cp:lastModifiedBy>Cuenta Microsoft</cp:lastModifiedBy>
  <cp:revision>14</cp:revision>
  <cp:lastPrinted>2019-03-30T20:17:00Z</cp:lastPrinted>
  <dcterms:created xsi:type="dcterms:W3CDTF">2020-03-08T08:58:00Z</dcterms:created>
  <dcterms:modified xsi:type="dcterms:W3CDTF">2020-11-26T00:23:00Z</dcterms:modified>
</cp:coreProperties>
</file>